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6A9710" w:rsidR="001900E0" w:rsidRDefault="00FA17FE">
      <w:r>
        <w:rPr>
          <w:noProof/>
        </w:rPr>
        <mc:AlternateContent>
          <mc:Choice Requires="wps">
            <w:drawing>
              <wp:anchor distT="0" distB="0" distL="114300" distR="114300" simplePos="0" relativeHeight="251659264" behindDoc="0" locked="0" layoutInCell="1" allowOverlap="1" wp14:anchorId="2D322930" wp14:editId="37DB227F">
                <wp:simplePos x="0" y="0"/>
                <wp:positionH relativeFrom="column">
                  <wp:posOffset>4067175</wp:posOffset>
                </wp:positionH>
                <wp:positionV relativeFrom="paragraph">
                  <wp:posOffset>-581026</wp:posOffset>
                </wp:positionV>
                <wp:extent cx="1543050" cy="885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43050" cy="885825"/>
                        </a:xfrm>
                        <a:prstGeom prst="rect">
                          <a:avLst/>
                        </a:prstGeom>
                        <a:solidFill>
                          <a:schemeClr val="lt1"/>
                        </a:solidFill>
                        <a:ln w="6350">
                          <a:solidFill>
                            <a:prstClr val="black"/>
                          </a:solidFill>
                        </a:ln>
                      </wps:spPr>
                      <wps:txbx>
                        <w:txbxContent>
                          <w:p w14:paraId="0884C7D4" w14:textId="08A503F3" w:rsidR="00FA17FE" w:rsidRDefault="00FA17FE">
                            <w:r>
                              <w:t>Received   1:42 PM</w:t>
                            </w:r>
                          </w:p>
                          <w:p w14:paraId="3D953DD2" w14:textId="183A5471" w:rsidR="00FA17FE" w:rsidRDefault="00FA17FE">
                            <w:r>
                              <w:t>March 9, 2021</w:t>
                            </w:r>
                          </w:p>
                          <w:p w14:paraId="10C632BE" w14:textId="78958744" w:rsidR="00FA17FE" w:rsidRDefault="00FA17FE">
                            <w:r>
                              <w:t>Susan J. Jeanfavre</w:t>
                            </w:r>
                          </w:p>
                          <w:p w14:paraId="1B73232F" w14:textId="365C4D8B" w:rsidR="00FA17FE" w:rsidRDefault="00FA17FE">
                            <w:r>
                              <w:t>Assistant 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22930" id="_x0000_t202" coordsize="21600,21600" o:spt="202" path="m,l,21600r21600,l21600,xe">
                <v:stroke joinstyle="miter"/>
                <v:path gradientshapeok="t" o:connecttype="rect"/>
              </v:shapetype>
              <v:shape id="Text Box 1" o:spid="_x0000_s1026" type="#_x0000_t202" style="position:absolute;margin-left:320.25pt;margin-top:-45.75pt;width:121.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" fillcolor="white [3201]" strokeweight=".5pt">
                <v:textbox>
                  <w:txbxContent>
                    <w:p w14:paraId="0884C7D4" w14:textId="08A503F3" w:rsidR="00FA17FE" w:rsidRDefault="00FA17FE">
                      <w:r>
                        <w:t>Received   1:42 PM</w:t>
                      </w:r>
                    </w:p>
                    <w:p w14:paraId="3D953DD2" w14:textId="183A5471" w:rsidR="00FA17FE" w:rsidRDefault="00FA17FE">
                      <w:r>
                        <w:t>March 9, 2021</w:t>
                      </w:r>
                    </w:p>
                    <w:p w14:paraId="10C632BE" w14:textId="78958744" w:rsidR="00FA17FE" w:rsidRDefault="00FA17FE">
                      <w:r>
                        <w:t>Susan J. Jeanfavre</w:t>
                      </w:r>
                    </w:p>
                    <w:p w14:paraId="1B73232F" w14:textId="365C4D8B" w:rsidR="00FA17FE" w:rsidRDefault="00FA17FE">
                      <w:r>
                        <w:t>Assistant Town Clerk</w:t>
                      </w:r>
                    </w:p>
                  </w:txbxContent>
                </v:textbox>
              </v:shape>
            </w:pict>
          </mc:Fallback>
        </mc:AlternateContent>
      </w:r>
      <w:r w:rsidR="009244EE">
        <w:t>Board of Finance Minutes</w:t>
      </w:r>
    </w:p>
    <w:p w14:paraId="00000002" w14:textId="77777777" w:rsidR="001900E0" w:rsidRDefault="009244EE">
      <w:r>
        <w:t>Regular Meeting, February 25, 2021 7:00pm</w:t>
      </w:r>
    </w:p>
    <w:p w14:paraId="00000003" w14:textId="77777777" w:rsidR="001900E0" w:rsidRDefault="001900E0"/>
    <w:p w14:paraId="00000004" w14:textId="77777777" w:rsidR="001900E0" w:rsidRDefault="009244EE">
      <w:r>
        <w:t>The meeting was called to order at 7:00pm.</w:t>
      </w:r>
    </w:p>
    <w:p w14:paraId="00000005" w14:textId="77777777" w:rsidR="001900E0" w:rsidRDefault="001900E0"/>
    <w:p w14:paraId="00000006" w14:textId="77777777" w:rsidR="001900E0" w:rsidRDefault="009244EE">
      <w:r>
        <w:t>Present:  Tracy Martin, Chris Parkhurst, Phil Birkett, Kristine Thoma, David Fenn, Carrie Levine, Adele Terrell</w:t>
      </w:r>
    </w:p>
    <w:p w14:paraId="00000007" w14:textId="77777777" w:rsidR="001900E0" w:rsidRDefault="001900E0"/>
    <w:p w14:paraId="00000008" w14:textId="77777777" w:rsidR="001900E0" w:rsidRDefault="009244EE">
      <w:r>
        <w:t>Absent: Hunter Weik</w:t>
      </w:r>
    </w:p>
    <w:p w14:paraId="00000009" w14:textId="77777777" w:rsidR="001900E0" w:rsidRDefault="001900E0"/>
    <w:p w14:paraId="0000000A" w14:textId="77777777" w:rsidR="001900E0" w:rsidRDefault="009244EE">
      <w:r>
        <w:t>Motion was made to approve the uncollectible tax bills for $1,972.65 by Tracy Martin</w:t>
      </w:r>
    </w:p>
    <w:p w14:paraId="0000000B" w14:textId="77777777" w:rsidR="001900E0" w:rsidRDefault="009244EE">
      <w:r>
        <w:t>2nd by Carrie Levine</w:t>
      </w:r>
    </w:p>
    <w:p w14:paraId="0000000C" w14:textId="77777777" w:rsidR="001900E0" w:rsidRDefault="009244EE">
      <w:r>
        <w:t>Motion carried by unanimous vote</w:t>
      </w:r>
    </w:p>
    <w:p w14:paraId="0000000D" w14:textId="77777777" w:rsidR="001900E0" w:rsidRDefault="009244EE">
      <w:r>
        <w:t xml:space="preserve">Chris </w:t>
      </w:r>
      <w:proofErr w:type="spellStart"/>
      <w:r>
        <w:t>Parkust</w:t>
      </w:r>
      <w:proofErr w:type="spellEnd"/>
      <w:r>
        <w:t xml:space="preserve"> to sign and send to Tax Collector</w:t>
      </w:r>
    </w:p>
    <w:p w14:paraId="0000000E" w14:textId="77777777" w:rsidR="001900E0" w:rsidRDefault="001900E0"/>
    <w:p w14:paraId="0000000F" w14:textId="77777777" w:rsidR="001900E0" w:rsidRDefault="009244EE">
      <w:r>
        <w:t>The balance of the Covid expense refund will be used to pay the Torrington Area Health Department, as directed by the Governor’s office.  We are awaiting an invoice from Torrington Area Health.  The Town’s expenses were $14,233.41, the town received $17,827.64 in funds from the state.</w:t>
      </w:r>
    </w:p>
    <w:p w14:paraId="00000010" w14:textId="77777777" w:rsidR="001900E0" w:rsidRDefault="001900E0"/>
    <w:p w14:paraId="00000011" w14:textId="77777777" w:rsidR="001900E0" w:rsidRDefault="009244EE">
      <w:r>
        <w:t>It was noted that Planning and Zoning may be seeking an additional $6,000 in legal fees line item for this year and may need up to $10,000 funded in legal fees next year.</w:t>
      </w:r>
    </w:p>
    <w:p w14:paraId="00000012" w14:textId="77777777" w:rsidR="001900E0" w:rsidRDefault="001900E0"/>
    <w:p w14:paraId="00000013" w14:textId="77777777" w:rsidR="001900E0" w:rsidRDefault="009244EE">
      <w:r>
        <w:t>David Fenn made a motion to accept the Minutes of the Board of Finance meeting, January 14, 2021 as amended.  Carrie Levine 2nd the motion, the motion carried by unanimous vote.  The amended action was to change Adele Terrell from being absent to present.</w:t>
      </w:r>
    </w:p>
    <w:p w14:paraId="00000014" w14:textId="77777777" w:rsidR="001900E0" w:rsidRDefault="001900E0"/>
    <w:p w14:paraId="00000015" w14:textId="77777777" w:rsidR="001900E0" w:rsidRDefault="009244EE">
      <w:r>
        <w:t>Phil Birkett made the motion to adjourn at 8:07pm, David Fenn 2nd the motion, motion carried, meeting was adjourned at 8:07pm.</w:t>
      </w:r>
    </w:p>
    <w:p w14:paraId="00000016" w14:textId="77777777" w:rsidR="001900E0" w:rsidRDefault="001900E0"/>
    <w:p w14:paraId="00000017" w14:textId="77777777" w:rsidR="001900E0" w:rsidRDefault="009244EE">
      <w:r>
        <w:t>Respectfully Submitted,</w:t>
      </w:r>
    </w:p>
    <w:p w14:paraId="00000018" w14:textId="77777777" w:rsidR="001900E0" w:rsidRDefault="001900E0"/>
    <w:p w14:paraId="00000019" w14:textId="77777777" w:rsidR="001900E0" w:rsidRDefault="009244EE">
      <w:r>
        <w:t>Tracy Martin</w:t>
      </w:r>
    </w:p>
    <w:p w14:paraId="0000001A" w14:textId="77777777" w:rsidR="001900E0" w:rsidRDefault="009244EE">
      <w:r>
        <w:t>Board of Finance Chairman</w:t>
      </w:r>
    </w:p>
    <w:p w14:paraId="0000001B" w14:textId="77777777" w:rsidR="001900E0" w:rsidRDefault="001900E0"/>
    <w:p w14:paraId="0000001C" w14:textId="77777777" w:rsidR="001900E0" w:rsidRDefault="001900E0"/>
    <w:sectPr w:rsidR="00190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E0"/>
    <w:rsid w:val="001900E0"/>
    <w:rsid w:val="00297BFB"/>
    <w:rsid w:val="009244EE"/>
    <w:rsid w:val="00F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127"/>
  <w15:docId w15:val="{475B75FC-76C2-448B-9CD8-D19AE211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Parkhurst</dc:creator>
  <cp:lastModifiedBy>Ken</cp:lastModifiedBy>
  <cp:revision>2</cp:revision>
  <cp:lastPrinted>2021-03-09T18:43:00Z</cp:lastPrinted>
  <dcterms:created xsi:type="dcterms:W3CDTF">2021-03-09T20:37:00Z</dcterms:created>
  <dcterms:modified xsi:type="dcterms:W3CDTF">2021-03-09T20:37:00Z</dcterms:modified>
</cp:coreProperties>
</file>