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0649" w14:textId="0B8B607A" w:rsidR="006E2FC6" w:rsidRPr="006E2FC6" w:rsidRDefault="006E2FC6" w:rsidP="006E2FC6">
      <w:pPr>
        <w:spacing w:after="0"/>
        <w:jc w:val="center"/>
        <w:rPr>
          <w:b/>
          <w:bCs/>
          <w:sz w:val="20"/>
          <w:szCs w:val="20"/>
        </w:rPr>
      </w:pPr>
      <w:r w:rsidRPr="006E2FC6">
        <w:rPr>
          <w:b/>
          <w:bCs/>
          <w:sz w:val="36"/>
          <w:szCs w:val="36"/>
          <w:highlight w:val="yellow"/>
        </w:rPr>
        <w:t>Winter Heating Program (CEAP)</w:t>
      </w:r>
      <w:r w:rsidRPr="006E2FC6">
        <w:rPr>
          <w:b/>
          <w:bCs/>
          <w:sz w:val="36"/>
          <w:szCs w:val="36"/>
          <w:highlight w:val="yellow"/>
        </w:rPr>
        <w:t>26-27</w:t>
      </w:r>
      <w:r>
        <w:rPr>
          <w:b/>
          <w:bCs/>
          <w:sz w:val="36"/>
          <w:szCs w:val="36"/>
        </w:rPr>
        <w:t xml:space="preserve"> </w:t>
      </w:r>
      <w:r w:rsidRPr="006E2FC6">
        <w:rPr>
          <w:b/>
          <w:bCs/>
          <w:sz w:val="36"/>
          <w:szCs w:val="36"/>
        </w:rPr>
        <w:br/>
      </w:r>
      <w:r w:rsidRPr="006E2FC6">
        <w:br/>
      </w:r>
      <w:r w:rsidRPr="006E2FC6">
        <w:rPr>
          <w:b/>
          <w:bCs/>
          <w:sz w:val="20"/>
          <w:szCs w:val="20"/>
        </w:rPr>
        <w:t>Applications for the Connecticut Energy Assistance Program (CEAP) for the 2026-2027 season</w:t>
      </w:r>
    </w:p>
    <w:p w14:paraId="205AFAB8" w14:textId="50743F16" w:rsidR="006E2FC6" w:rsidRPr="006E2FC6" w:rsidRDefault="006E2FC6" w:rsidP="006E2FC6">
      <w:pPr>
        <w:spacing w:after="0"/>
        <w:rPr>
          <w:sz w:val="20"/>
          <w:szCs w:val="20"/>
        </w:rPr>
      </w:pPr>
      <w:r w:rsidRPr="006E2FC6">
        <w:rPr>
          <w:b/>
          <w:bCs/>
          <w:sz w:val="20"/>
          <w:szCs w:val="20"/>
        </w:rPr>
        <w:t xml:space="preserve"> begin on September 2, 2026</w:t>
      </w:r>
      <w:r w:rsidRPr="006E2FC6">
        <w:rPr>
          <w:b/>
          <w:bCs/>
          <w:sz w:val="20"/>
          <w:szCs w:val="20"/>
        </w:rPr>
        <w:t>.</w:t>
      </w:r>
      <w:r w:rsidRPr="006E2FC6">
        <w:rPr>
          <w:b/>
          <w:bCs/>
          <w:sz w:val="20"/>
          <w:szCs w:val="20"/>
        </w:rPr>
        <w:br/>
      </w:r>
      <w:r w:rsidRPr="006E2FC6">
        <w:rPr>
          <w:b/>
          <w:bCs/>
          <w:sz w:val="20"/>
          <w:szCs w:val="20"/>
        </w:rPr>
        <w:br/>
      </w:r>
      <w:r w:rsidRPr="006E2FC6">
        <w:rPr>
          <w:sz w:val="20"/>
          <w:szCs w:val="20"/>
        </w:rPr>
        <w:t>The Connecticut Energy Assistance Program (CEAP) helps residents pay for their home heating costs. Assistance towards your heating bill (both deliverable fuel &amp; utility households) depend</w:t>
      </w:r>
      <w:r w:rsidRPr="006E2FC6">
        <w:rPr>
          <w:sz w:val="20"/>
          <w:szCs w:val="20"/>
        </w:rPr>
        <w:t xml:space="preserve"> </w:t>
      </w:r>
      <w:r w:rsidRPr="006E2FC6">
        <w:rPr>
          <w:sz w:val="20"/>
          <w:szCs w:val="20"/>
        </w:rPr>
        <w:t>on your income level, household size and whether there is a vulnerable member in the household. These benefits are paid directly to your utility company or fuel supplier. </w:t>
      </w:r>
      <w:r w:rsidRPr="006E2FC6">
        <w:rPr>
          <w:sz w:val="20"/>
          <w:szCs w:val="20"/>
        </w:rPr>
        <w:br/>
      </w:r>
    </w:p>
    <w:p w14:paraId="5D511F83" w14:textId="77777777" w:rsidR="006E2FC6" w:rsidRPr="006E2FC6" w:rsidRDefault="006E2FC6" w:rsidP="006E2FC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6E2FC6">
        <w:rPr>
          <w:b/>
          <w:bCs/>
          <w:sz w:val="20"/>
          <w:szCs w:val="20"/>
        </w:rPr>
        <w:t>Benefit amounts:</w:t>
      </w:r>
      <w:r w:rsidRPr="006E2FC6">
        <w:rPr>
          <w:sz w:val="20"/>
          <w:szCs w:val="20"/>
        </w:rPr>
        <w:t> $355-$705 for the 2026-2027 season, based on household size, income, and heating source</w:t>
      </w:r>
    </w:p>
    <w:p w14:paraId="0C32C70D" w14:textId="77777777" w:rsidR="006E2FC6" w:rsidRPr="006E2FC6" w:rsidRDefault="006E2FC6" w:rsidP="006E2FC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6E2FC6">
        <w:rPr>
          <w:b/>
          <w:bCs/>
          <w:sz w:val="20"/>
          <w:szCs w:val="20"/>
        </w:rPr>
        <w:t>Extra Help:</w:t>
      </w:r>
      <w:r w:rsidRPr="006E2FC6">
        <w:rPr>
          <w:sz w:val="20"/>
          <w:szCs w:val="20"/>
        </w:rPr>
        <w:t> Households using deliverable fuels (oil, kerosene, propane) may be eligible for additional fuel deliveries.  CEAP recipients may also qualify for payment matching plans, shut-off protection, and heating equipment repairs or replacement.</w:t>
      </w:r>
    </w:p>
    <w:p w14:paraId="130AE4C3" w14:textId="77777777" w:rsidR="006E2FC6" w:rsidRPr="006E2FC6" w:rsidRDefault="006E2FC6" w:rsidP="006E2FC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6E2FC6">
        <w:rPr>
          <w:b/>
          <w:bCs/>
          <w:sz w:val="20"/>
          <w:szCs w:val="20"/>
        </w:rPr>
        <w:t>In-person applications:</w:t>
      </w:r>
      <w:r w:rsidRPr="006E2FC6">
        <w:rPr>
          <w:sz w:val="20"/>
          <w:szCs w:val="20"/>
        </w:rPr>
        <w:t> Will begin on Tuesday, September 2, 2026.</w:t>
      </w:r>
    </w:p>
    <w:p w14:paraId="23F6D8AB" w14:textId="77777777" w:rsidR="006E2FC6" w:rsidRPr="006E2FC6" w:rsidRDefault="006E2FC6" w:rsidP="006E2FC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6E2FC6">
        <w:rPr>
          <w:b/>
          <w:bCs/>
          <w:sz w:val="20"/>
          <w:szCs w:val="20"/>
        </w:rPr>
        <w:t>Deadline:</w:t>
      </w:r>
      <w:r w:rsidRPr="006E2FC6">
        <w:rPr>
          <w:sz w:val="20"/>
          <w:szCs w:val="20"/>
        </w:rPr>
        <w:t> The last day to apply for benefits is May 31, 2027.  </w:t>
      </w:r>
    </w:p>
    <w:p w14:paraId="4FE2EB11" w14:textId="3408C7FE" w:rsidR="006E2FC6" w:rsidRPr="006E2FC6" w:rsidRDefault="006E2FC6" w:rsidP="006E2FC6">
      <w:pPr>
        <w:spacing w:after="0"/>
        <w:rPr>
          <w:sz w:val="20"/>
          <w:szCs w:val="20"/>
        </w:rPr>
      </w:pPr>
    </w:p>
    <w:p w14:paraId="3AD0AC48" w14:textId="77777777" w:rsidR="006E2FC6" w:rsidRPr="006E2FC6" w:rsidRDefault="006E2FC6" w:rsidP="006E2FC6">
      <w:pPr>
        <w:rPr>
          <w:sz w:val="20"/>
          <w:szCs w:val="20"/>
        </w:rPr>
      </w:pPr>
      <w:r w:rsidRPr="006E2FC6">
        <w:rPr>
          <w:i/>
          <w:iCs/>
          <w:sz w:val="20"/>
          <w:szCs w:val="20"/>
        </w:rPr>
        <w:t>The CT CEAP program is</w:t>
      </w:r>
      <w:r w:rsidRPr="006E2FC6">
        <w:rPr>
          <w:sz w:val="20"/>
          <w:szCs w:val="20"/>
        </w:rPr>
        <w:t> </w:t>
      </w:r>
      <w:r w:rsidRPr="006E2FC6">
        <w:rPr>
          <w:i/>
          <w:iCs/>
          <w:sz w:val="20"/>
          <w:szCs w:val="20"/>
        </w:rPr>
        <w:t>Administered by the Connecticut Department of Social Services in partnership with local Community Action Agencies (CAA) throughout the state and local Town Social Services offices. </w:t>
      </w:r>
      <w:r w:rsidRPr="006E2FC6">
        <w:rPr>
          <w:i/>
          <w:iCs/>
          <w:sz w:val="20"/>
          <w:szCs w:val="20"/>
        </w:rPr>
        <w:br/>
      </w:r>
    </w:p>
    <w:p w14:paraId="78F952BF" w14:textId="23B18EF7" w:rsidR="006E2FC6" w:rsidRPr="006E2FC6" w:rsidRDefault="006E2FC6" w:rsidP="006E2FC6">
      <w:pPr>
        <w:rPr>
          <w:sz w:val="20"/>
          <w:szCs w:val="20"/>
        </w:rPr>
      </w:pPr>
      <w:r w:rsidRPr="006E2FC6">
        <w:rPr>
          <w:sz w:val="20"/>
          <w:szCs w:val="20"/>
          <w:highlight w:val="yellow"/>
        </w:rPr>
        <w:t>Who is Eligible?</w:t>
      </w:r>
      <w:r w:rsidRPr="006E2FC6">
        <w:rPr>
          <w:sz w:val="20"/>
          <w:szCs w:val="20"/>
        </w:rPr>
        <w:br/>
        <w:t>Your household may be eligible for CEAP if you can answer YES to the following questions:</w:t>
      </w:r>
    </w:p>
    <w:p w14:paraId="0FE86C97" w14:textId="77777777" w:rsidR="006E2FC6" w:rsidRPr="006E2FC6" w:rsidRDefault="006E2FC6" w:rsidP="006E2FC6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6E2FC6">
        <w:rPr>
          <w:sz w:val="20"/>
          <w:szCs w:val="20"/>
        </w:rPr>
        <w:t>Are you a Connecticut resident?</w:t>
      </w:r>
    </w:p>
    <w:p w14:paraId="629A926D" w14:textId="77777777" w:rsidR="006E2FC6" w:rsidRPr="006E2FC6" w:rsidRDefault="006E2FC6" w:rsidP="006E2FC6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6E2FC6">
        <w:rPr>
          <w:sz w:val="20"/>
          <w:szCs w:val="20"/>
        </w:rPr>
        <w:t>Do you meet one of the following income guidelines?</w:t>
      </w:r>
      <w:r w:rsidRPr="006E2FC6">
        <w:rPr>
          <w:sz w:val="20"/>
          <w:szCs w:val="20"/>
        </w:rPr>
        <w:br/>
        <w:t> Do you receive SNAP, TANF, SSI, qualifying means-tested Veteran's benefits, or other qualifying benefits from the CT Department of Social Services </w:t>
      </w:r>
    </w:p>
    <w:p w14:paraId="5EF05AEE" w14:textId="77777777" w:rsidR="006E2FC6" w:rsidRPr="006E2FC6" w:rsidRDefault="006E2FC6" w:rsidP="006E2FC6">
      <w:pPr>
        <w:numPr>
          <w:ilvl w:val="0"/>
          <w:numId w:val="2"/>
        </w:numPr>
        <w:spacing w:after="0"/>
        <w:rPr>
          <w:sz w:val="20"/>
          <w:szCs w:val="20"/>
        </w:rPr>
      </w:pPr>
      <w:r w:rsidRPr="006E2FC6">
        <w:rPr>
          <w:sz w:val="20"/>
          <w:szCs w:val="20"/>
        </w:rPr>
        <w:t>Your annual household income falls at or below the income levels in the table below (i.e. 60% of the state’s median income)</w:t>
      </w:r>
      <w:r w:rsidRPr="006E2FC6">
        <w:rPr>
          <w:sz w:val="20"/>
          <w:szCs w:val="20"/>
        </w:rPr>
        <w:br/>
        <w:t> </w:t>
      </w:r>
    </w:p>
    <w:p w14:paraId="45DD358D" w14:textId="77777777" w:rsidR="006E2FC6" w:rsidRPr="006E2FC6" w:rsidRDefault="006E2FC6" w:rsidP="006E2FC6">
      <w:pPr>
        <w:rPr>
          <w:sz w:val="20"/>
          <w:szCs w:val="20"/>
        </w:rPr>
      </w:pPr>
      <w:r w:rsidRPr="006E2FC6">
        <w:rPr>
          <w:sz w:val="20"/>
          <w:szCs w:val="20"/>
        </w:rPr>
        <w:t> </w:t>
      </w:r>
      <w:r w:rsidRPr="006E2FC6">
        <w:rPr>
          <w:b/>
          <w:bCs/>
          <w:sz w:val="20"/>
          <w:szCs w:val="20"/>
          <w:highlight w:val="yellow"/>
        </w:rPr>
        <w:t>CEAP Annual Income Guidelines by Household Size</w:t>
      </w:r>
      <w:r w:rsidRPr="006E2FC6">
        <w:rPr>
          <w:sz w:val="20"/>
          <w:szCs w:val="20"/>
        </w:rPr>
        <w:br/>
        <w:t>Household Size: 1, Gross Income: $44,714</w:t>
      </w:r>
      <w:r w:rsidRPr="006E2FC6">
        <w:rPr>
          <w:sz w:val="20"/>
          <w:szCs w:val="20"/>
        </w:rPr>
        <w:br/>
        <w:t>Household Size: 2, Gross Income: $63,703</w:t>
      </w:r>
      <w:r w:rsidRPr="006E2FC6">
        <w:rPr>
          <w:sz w:val="20"/>
          <w:szCs w:val="20"/>
        </w:rPr>
        <w:br/>
        <w:t>Household Size: 3, Gross Income:  $78,692</w:t>
      </w:r>
      <w:r w:rsidRPr="006E2FC6">
        <w:rPr>
          <w:sz w:val="20"/>
          <w:szCs w:val="20"/>
        </w:rPr>
        <w:br/>
        <w:t>Household Size: 4, Gross Income: $93,681</w:t>
      </w:r>
      <w:r w:rsidRPr="006E2FC6">
        <w:rPr>
          <w:sz w:val="20"/>
          <w:szCs w:val="20"/>
        </w:rPr>
        <w:br/>
        <w:t>Household Size: 5, Gross Income: $108,669</w:t>
      </w:r>
      <w:r w:rsidRPr="006E2FC6">
        <w:rPr>
          <w:sz w:val="20"/>
          <w:szCs w:val="20"/>
        </w:rPr>
        <w:br/>
        <w:t>Household Size: 6, Gross Income: $ 123,658</w:t>
      </w:r>
      <w:r w:rsidRPr="006E2FC6">
        <w:rPr>
          <w:sz w:val="20"/>
          <w:szCs w:val="20"/>
        </w:rPr>
        <w:br/>
        <w:t>Household Size: 7, Gross Income: $126,469</w:t>
      </w:r>
      <w:r w:rsidRPr="006E2FC6">
        <w:rPr>
          <w:sz w:val="20"/>
          <w:szCs w:val="20"/>
        </w:rPr>
        <w:br/>
        <w:t>Household Size: 8, Gross Income: $129,279</w:t>
      </w:r>
    </w:p>
    <w:p w14:paraId="525C3AF0" w14:textId="77777777" w:rsidR="006E2FC6" w:rsidRPr="006E2FC6" w:rsidRDefault="006E2FC6" w:rsidP="006E2FC6">
      <w:pPr>
        <w:rPr>
          <w:sz w:val="20"/>
          <w:szCs w:val="20"/>
        </w:rPr>
      </w:pPr>
    </w:p>
    <w:p w14:paraId="374DE56D" w14:textId="77777777" w:rsidR="006E2FC6" w:rsidRPr="006E2FC6" w:rsidRDefault="006E2FC6" w:rsidP="006E2FC6">
      <w:pPr>
        <w:rPr>
          <w:sz w:val="20"/>
          <w:szCs w:val="20"/>
        </w:rPr>
      </w:pPr>
      <w:r w:rsidRPr="006E2FC6">
        <w:rPr>
          <w:b/>
          <w:bCs/>
          <w:i/>
          <w:iCs/>
          <w:sz w:val="20"/>
          <w:szCs w:val="20"/>
        </w:rPr>
        <w:t>If you are a resident of Falls Village and wish to apply or have any questions, please call or email Falls Village Social Services: Theresa Snyder Graney @</w:t>
      </w:r>
      <w:r w:rsidRPr="006E2FC6">
        <w:rPr>
          <w:b/>
          <w:bCs/>
          <w:sz w:val="20"/>
          <w:szCs w:val="20"/>
        </w:rPr>
        <w:t> 860-824-9855 or</w:t>
      </w:r>
      <w:r w:rsidRPr="006E2FC6">
        <w:rPr>
          <w:sz w:val="20"/>
          <w:szCs w:val="20"/>
        </w:rPr>
        <w:t> </w:t>
      </w:r>
      <w:hyperlink r:id="rId5" w:history="1">
        <w:r w:rsidRPr="006E2FC6">
          <w:rPr>
            <w:rStyle w:val="Hyperlink"/>
            <w:sz w:val="20"/>
            <w:szCs w:val="20"/>
          </w:rPr>
          <w:t>socialservices@canaanfallsvillage.org</w:t>
        </w:r>
      </w:hyperlink>
      <w:r w:rsidRPr="006E2FC6">
        <w:rPr>
          <w:sz w:val="20"/>
          <w:szCs w:val="20"/>
        </w:rPr>
        <w:t> </w:t>
      </w:r>
      <w:r w:rsidRPr="006E2FC6">
        <w:rPr>
          <w:sz w:val="20"/>
          <w:szCs w:val="20"/>
        </w:rPr>
        <w:br/>
      </w:r>
      <w:r w:rsidRPr="006E2FC6">
        <w:rPr>
          <w:sz w:val="20"/>
          <w:szCs w:val="20"/>
        </w:rPr>
        <w:br/>
      </w:r>
    </w:p>
    <w:p w14:paraId="42675114" w14:textId="77777777" w:rsidR="006E2FC6" w:rsidRPr="006E2FC6" w:rsidRDefault="006E2FC6" w:rsidP="006E2FC6">
      <w:pPr>
        <w:rPr>
          <w:sz w:val="20"/>
          <w:szCs w:val="20"/>
        </w:rPr>
      </w:pPr>
      <w:r w:rsidRPr="006E2FC6">
        <w:rPr>
          <w:b/>
          <w:bCs/>
          <w:sz w:val="20"/>
          <w:szCs w:val="20"/>
          <w:highlight w:val="yellow"/>
        </w:rPr>
        <w:t>All Contact is confidential.</w:t>
      </w:r>
    </w:p>
    <w:p w14:paraId="5E591DAC" w14:textId="77777777" w:rsidR="00C34EC3" w:rsidRDefault="00C34EC3"/>
    <w:sectPr w:rsidR="00C34EC3" w:rsidSect="006E2FC6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8CE"/>
    <w:multiLevelType w:val="multilevel"/>
    <w:tmpl w:val="255E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E84892"/>
    <w:multiLevelType w:val="multilevel"/>
    <w:tmpl w:val="B6D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2777811">
    <w:abstractNumId w:val="0"/>
  </w:num>
  <w:num w:numId="2" w16cid:durableId="1518235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C6"/>
    <w:rsid w:val="001075FE"/>
    <w:rsid w:val="00291A3B"/>
    <w:rsid w:val="006E2FC6"/>
    <w:rsid w:val="00B13493"/>
    <w:rsid w:val="00C34EC3"/>
    <w:rsid w:val="00E46259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CDBCF"/>
  <w15:chartTrackingRefBased/>
  <w15:docId w15:val="{05764F5C-91DD-42B6-B193-BF24A604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F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F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F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F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F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F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F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F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F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FC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2F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ialservices@canaanfallsvilla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1</cp:revision>
  <dcterms:created xsi:type="dcterms:W3CDTF">2026-09-01T19:01:00Z</dcterms:created>
  <dcterms:modified xsi:type="dcterms:W3CDTF">2026-09-01T19:08:00Z</dcterms:modified>
</cp:coreProperties>
</file>