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700B2D" w:rsidP="00700B2D">
      <w:pPr>
        <w:pStyle w:val="NoSpacing"/>
        <w:jc w:val="center"/>
        <w:rPr>
          <w:b/>
          <w:sz w:val="28"/>
          <w:szCs w:val="28"/>
        </w:rPr>
      </w:pPr>
      <w:r>
        <w:rPr>
          <w:b/>
          <w:sz w:val="28"/>
          <w:szCs w:val="28"/>
        </w:rPr>
        <w:t>LITCHFIELD PLANNING AND ZONING COMMISSION</w:t>
      </w:r>
    </w:p>
    <w:p w:rsidR="00D46F8C" w:rsidRDefault="00D46F8C" w:rsidP="00700B2D">
      <w:pPr>
        <w:pStyle w:val="NoSpacing"/>
        <w:jc w:val="center"/>
        <w:rPr>
          <w:b/>
          <w:sz w:val="28"/>
          <w:szCs w:val="28"/>
        </w:rPr>
      </w:pPr>
      <w:r>
        <w:rPr>
          <w:b/>
          <w:sz w:val="28"/>
          <w:szCs w:val="28"/>
        </w:rPr>
        <w:t>MEETING MINUTES</w:t>
      </w:r>
    </w:p>
    <w:p w:rsidR="00700B2D" w:rsidRDefault="00986EA9" w:rsidP="00700B2D">
      <w:pPr>
        <w:pStyle w:val="NoSpacing"/>
        <w:jc w:val="center"/>
        <w:rPr>
          <w:sz w:val="28"/>
          <w:szCs w:val="28"/>
        </w:rPr>
      </w:pPr>
      <w:r>
        <w:rPr>
          <w:sz w:val="28"/>
          <w:szCs w:val="28"/>
        </w:rPr>
        <w:t>May 16, 2022</w:t>
      </w:r>
    </w:p>
    <w:p w:rsidR="00700B2D" w:rsidRDefault="00700B2D" w:rsidP="00700B2D">
      <w:pPr>
        <w:pStyle w:val="NoSpacing"/>
        <w:jc w:val="center"/>
        <w:rPr>
          <w:sz w:val="28"/>
          <w:szCs w:val="28"/>
        </w:rPr>
      </w:pPr>
      <w:r>
        <w:rPr>
          <w:sz w:val="28"/>
          <w:szCs w:val="28"/>
        </w:rPr>
        <w:t>Town Hall Annex, 80 Doyle Rd. Bantam</w:t>
      </w:r>
    </w:p>
    <w:p w:rsidR="00700B2D" w:rsidRDefault="00700B2D" w:rsidP="00700B2D">
      <w:pPr>
        <w:pStyle w:val="NoSpacing"/>
        <w:jc w:val="center"/>
        <w:rPr>
          <w:b/>
          <w:sz w:val="28"/>
          <w:szCs w:val="28"/>
        </w:rPr>
      </w:pPr>
      <w:r>
        <w:rPr>
          <w:b/>
          <w:sz w:val="28"/>
          <w:szCs w:val="28"/>
        </w:rPr>
        <w:t>In Person Meeting</w:t>
      </w:r>
    </w:p>
    <w:p w:rsidR="00700B2D" w:rsidRPr="00700B2D" w:rsidRDefault="00700B2D" w:rsidP="00700B2D">
      <w:pPr>
        <w:pStyle w:val="NoSpacing"/>
        <w:jc w:val="center"/>
        <w:rPr>
          <w:sz w:val="28"/>
          <w:szCs w:val="28"/>
        </w:rPr>
      </w:pPr>
    </w:p>
    <w:p w:rsidR="00D46F8C" w:rsidRPr="00D46F8C" w:rsidRDefault="00D02E4E" w:rsidP="00D02E4E">
      <w:pPr>
        <w:pStyle w:val="NoSpacing"/>
        <w:rPr>
          <w:b/>
          <w:sz w:val="28"/>
          <w:szCs w:val="28"/>
        </w:rPr>
      </w:pPr>
      <w:r>
        <w:rPr>
          <w:b/>
          <w:sz w:val="28"/>
          <w:szCs w:val="28"/>
        </w:rPr>
        <w:t xml:space="preserve">     </w:t>
      </w:r>
      <w:r w:rsidR="00700B2D">
        <w:rPr>
          <w:b/>
          <w:sz w:val="28"/>
          <w:szCs w:val="28"/>
        </w:rPr>
        <w:t xml:space="preserve"> Call to order</w:t>
      </w:r>
      <w:r w:rsidR="00D46F8C">
        <w:rPr>
          <w:b/>
          <w:sz w:val="28"/>
          <w:szCs w:val="28"/>
        </w:rPr>
        <w:t xml:space="preserve">:  </w:t>
      </w:r>
      <w:r w:rsidR="003528CB">
        <w:rPr>
          <w:sz w:val="24"/>
          <w:szCs w:val="24"/>
        </w:rPr>
        <w:t>Chairman Carol</w:t>
      </w:r>
      <w:r w:rsidR="00D46F8C" w:rsidRPr="002956FA">
        <w:rPr>
          <w:sz w:val="24"/>
          <w:szCs w:val="24"/>
        </w:rPr>
        <w:t xml:space="preserve"> </w:t>
      </w:r>
      <w:proofErr w:type="spellStart"/>
      <w:r w:rsidR="00D46F8C" w:rsidRPr="002956FA">
        <w:rPr>
          <w:sz w:val="24"/>
          <w:szCs w:val="24"/>
        </w:rPr>
        <w:t>Bramley</w:t>
      </w:r>
      <w:proofErr w:type="spellEnd"/>
      <w:r w:rsidR="00D46F8C" w:rsidRPr="002956FA">
        <w:rPr>
          <w:sz w:val="24"/>
          <w:szCs w:val="24"/>
        </w:rPr>
        <w:t xml:space="preserve"> called the meeting to order at</w:t>
      </w:r>
      <w:r w:rsidR="00581F89" w:rsidRPr="002956FA">
        <w:rPr>
          <w:b/>
          <w:sz w:val="24"/>
          <w:szCs w:val="24"/>
        </w:rPr>
        <w:t xml:space="preserve"> </w:t>
      </w:r>
      <w:r w:rsidR="00581F89" w:rsidRPr="002956FA">
        <w:rPr>
          <w:sz w:val="24"/>
          <w:szCs w:val="24"/>
        </w:rPr>
        <w:t>7:03</w:t>
      </w:r>
      <w:r w:rsidR="00D46F8C" w:rsidRPr="002956FA">
        <w:rPr>
          <w:sz w:val="24"/>
          <w:szCs w:val="24"/>
        </w:rPr>
        <w:t>pm.</w:t>
      </w:r>
    </w:p>
    <w:p w:rsidR="00D02E4E" w:rsidRPr="002956FA" w:rsidRDefault="00D02E4E" w:rsidP="00D02E4E">
      <w:pPr>
        <w:pStyle w:val="NoSpacing"/>
        <w:rPr>
          <w:b/>
          <w:sz w:val="24"/>
          <w:szCs w:val="24"/>
        </w:rPr>
      </w:pPr>
      <w:r>
        <w:rPr>
          <w:b/>
          <w:sz w:val="28"/>
          <w:szCs w:val="28"/>
        </w:rPr>
        <w:t xml:space="preserve">     </w:t>
      </w:r>
      <w:r w:rsidR="003528CB">
        <w:rPr>
          <w:b/>
          <w:sz w:val="28"/>
          <w:szCs w:val="28"/>
        </w:rPr>
        <w:t xml:space="preserve"> Members Present: </w:t>
      </w:r>
      <w:r w:rsidR="00D46F8C" w:rsidRPr="002956FA">
        <w:rPr>
          <w:sz w:val="24"/>
          <w:szCs w:val="24"/>
        </w:rPr>
        <w:t xml:space="preserve"> Peter </w:t>
      </w:r>
      <w:proofErr w:type="spellStart"/>
      <w:r w:rsidR="00D46F8C" w:rsidRPr="002956FA">
        <w:rPr>
          <w:sz w:val="24"/>
          <w:szCs w:val="24"/>
        </w:rPr>
        <w:t>Losee</w:t>
      </w:r>
      <w:proofErr w:type="spellEnd"/>
      <w:r w:rsidR="00D46F8C" w:rsidRPr="002956FA">
        <w:rPr>
          <w:sz w:val="24"/>
          <w:szCs w:val="24"/>
        </w:rPr>
        <w:t xml:space="preserve">, Peter </w:t>
      </w:r>
      <w:proofErr w:type="spellStart"/>
      <w:r w:rsidR="00D46F8C" w:rsidRPr="002956FA">
        <w:rPr>
          <w:sz w:val="24"/>
          <w:szCs w:val="24"/>
        </w:rPr>
        <w:t>Dauten</w:t>
      </w:r>
      <w:proofErr w:type="spellEnd"/>
      <w:r w:rsidR="00D46F8C" w:rsidRPr="002956FA">
        <w:rPr>
          <w:sz w:val="24"/>
          <w:szCs w:val="24"/>
        </w:rPr>
        <w:t xml:space="preserve">, Stephen </w:t>
      </w:r>
      <w:proofErr w:type="spellStart"/>
      <w:r w:rsidR="00D46F8C" w:rsidRPr="002956FA">
        <w:rPr>
          <w:sz w:val="24"/>
          <w:szCs w:val="24"/>
        </w:rPr>
        <w:t>Simonin</w:t>
      </w:r>
      <w:proofErr w:type="spellEnd"/>
      <w:r w:rsidR="00D46F8C" w:rsidRPr="002956FA">
        <w:rPr>
          <w:sz w:val="24"/>
          <w:szCs w:val="24"/>
        </w:rPr>
        <w:t>,</w:t>
      </w:r>
      <w:r w:rsidR="003528CB">
        <w:rPr>
          <w:sz w:val="24"/>
          <w:szCs w:val="24"/>
        </w:rPr>
        <w:t xml:space="preserve"> Burke </w:t>
      </w:r>
      <w:proofErr w:type="spellStart"/>
      <w:r w:rsidR="003528CB">
        <w:rPr>
          <w:sz w:val="24"/>
          <w:szCs w:val="24"/>
        </w:rPr>
        <w:t>Gibney</w:t>
      </w:r>
      <w:proofErr w:type="spellEnd"/>
      <w:r w:rsidR="00D46F8C" w:rsidRPr="002956FA">
        <w:rPr>
          <w:sz w:val="24"/>
          <w:szCs w:val="24"/>
        </w:rPr>
        <w:t xml:space="preserve"> </w:t>
      </w:r>
      <w:r w:rsidRPr="002956FA">
        <w:rPr>
          <w:sz w:val="24"/>
          <w:szCs w:val="24"/>
        </w:rPr>
        <w:t xml:space="preserve">              </w:t>
      </w:r>
    </w:p>
    <w:p w:rsidR="00D46F8C" w:rsidRPr="00D46F8C" w:rsidRDefault="00D02E4E" w:rsidP="00D02E4E">
      <w:pPr>
        <w:pStyle w:val="NoSpacing"/>
        <w:rPr>
          <w:b/>
          <w:sz w:val="28"/>
          <w:szCs w:val="28"/>
        </w:rPr>
      </w:pPr>
      <w:r>
        <w:rPr>
          <w:b/>
          <w:sz w:val="28"/>
          <w:szCs w:val="28"/>
        </w:rPr>
        <w:t xml:space="preserve">     </w:t>
      </w:r>
      <w:r w:rsidR="00D46F8C">
        <w:rPr>
          <w:b/>
          <w:sz w:val="28"/>
          <w:szCs w:val="28"/>
        </w:rPr>
        <w:t xml:space="preserve"> Members Absent:</w:t>
      </w:r>
      <w:r w:rsidR="00D46F8C">
        <w:rPr>
          <w:sz w:val="28"/>
          <w:szCs w:val="28"/>
        </w:rPr>
        <w:t xml:space="preserve">  </w:t>
      </w:r>
      <w:r w:rsidR="00D46F8C" w:rsidRPr="002956FA">
        <w:rPr>
          <w:sz w:val="24"/>
          <w:szCs w:val="24"/>
        </w:rPr>
        <w:t>Jordan Richards, Norm Sauer, Abby Conroy</w:t>
      </w:r>
      <w:r w:rsidR="00BD7F06" w:rsidRPr="002956FA">
        <w:rPr>
          <w:sz w:val="24"/>
          <w:szCs w:val="24"/>
        </w:rPr>
        <w:t>, John Cox</w:t>
      </w:r>
    </w:p>
    <w:p w:rsidR="007F5A72" w:rsidRDefault="00D02E4E" w:rsidP="00D02E4E">
      <w:pPr>
        <w:pStyle w:val="NoSpacing"/>
        <w:rPr>
          <w:sz w:val="28"/>
          <w:szCs w:val="28"/>
        </w:rPr>
      </w:pPr>
      <w:r>
        <w:rPr>
          <w:b/>
          <w:sz w:val="28"/>
          <w:szCs w:val="28"/>
        </w:rPr>
        <w:t xml:space="preserve">     </w:t>
      </w:r>
      <w:r w:rsidR="00D46F8C">
        <w:rPr>
          <w:b/>
          <w:sz w:val="28"/>
          <w:szCs w:val="28"/>
        </w:rPr>
        <w:t xml:space="preserve"> Appointment of Alternates:  </w:t>
      </w:r>
      <w:r w:rsidR="00D46F8C" w:rsidRPr="002956FA">
        <w:rPr>
          <w:sz w:val="24"/>
          <w:szCs w:val="24"/>
        </w:rPr>
        <w:t>Guy Cunningham</w:t>
      </w:r>
    </w:p>
    <w:p w:rsidR="00700B2D" w:rsidRPr="002956FA" w:rsidRDefault="00D02E4E" w:rsidP="00D02E4E">
      <w:pPr>
        <w:pStyle w:val="NoSpacing"/>
        <w:rPr>
          <w:b/>
          <w:sz w:val="24"/>
          <w:szCs w:val="24"/>
        </w:rPr>
      </w:pPr>
      <w:r>
        <w:rPr>
          <w:b/>
          <w:sz w:val="28"/>
          <w:szCs w:val="28"/>
        </w:rPr>
        <w:t xml:space="preserve">     </w:t>
      </w:r>
      <w:r w:rsidR="00700B2D">
        <w:rPr>
          <w:b/>
          <w:sz w:val="28"/>
          <w:szCs w:val="28"/>
        </w:rPr>
        <w:t>Commissioner</w:t>
      </w:r>
      <w:r>
        <w:rPr>
          <w:b/>
          <w:sz w:val="28"/>
          <w:szCs w:val="28"/>
        </w:rPr>
        <w:t>’</w:t>
      </w:r>
      <w:r w:rsidR="00700B2D">
        <w:rPr>
          <w:b/>
          <w:sz w:val="28"/>
          <w:szCs w:val="28"/>
        </w:rPr>
        <w:t>s requests</w:t>
      </w:r>
      <w:r w:rsidR="00581F89">
        <w:rPr>
          <w:b/>
          <w:sz w:val="28"/>
          <w:szCs w:val="28"/>
        </w:rPr>
        <w:t>:</w:t>
      </w:r>
      <w:r w:rsidR="00D46F8C">
        <w:rPr>
          <w:sz w:val="28"/>
          <w:szCs w:val="28"/>
        </w:rPr>
        <w:t xml:space="preserve">  </w:t>
      </w:r>
      <w:r w:rsidR="00D46F8C" w:rsidRPr="002956FA">
        <w:rPr>
          <w:sz w:val="24"/>
          <w:szCs w:val="24"/>
        </w:rPr>
        <w:t>N</w:t>
      </w:r>
      <w:r w:rsidR="00581F89" w:rsidRPr="002956FA">
        <w:rPr>
          <w:sz w:val="24"/>
          <w:szCs w:val="24"/>
        </w:rPr>
        <w:t>one</w:t>
      </w:r>
    </w:p>
    <w:p w:rsidR="00700B2D" w:rsidRDefault="00700B2D" w:rsidP="00700B2D">
      <w:pPr>
        <w:pStyle w:val="NoSpacing"/>
        <w:ind w:left="360"/>
        <w:rPr>
          <w:b/>
          <w:sz w:val="28"/>
          <w:szCs w:val="28"/>
        </w:rPr>
      </w:pPr>
    </w:p>
    <w:p w:rsidR="00700B2D" w:rsidRDefault="001758F6" w:rsidP="00700B2D">
      <w:pPr>
        <w:pStyle w:val="NoSpacing"/>
        <w:ind w:left="360"/>
        <w:rPr>
          <w:sz w:val="28"/>
          <w:szCs w:val="28"/>
        </w:rPr>
      </w:pPr>
      <w:r w:rsidRPr="002956FA">
        <w:rPr>
          <w:sz w:val="24"/>
          <w:szCs w:val="24"/>
        </w:rPr>
        <w:t xml:space="preserve">Chairman </w:t>
      </w:r>
      <w:proofErr w:type="spellStart"/>
      <w:r w:rsidRPr="002956FA">
        <w:rPr>
          <w:sz w:val="24"/>
          <w:szCs w:val="24"/>
        </w:rPr>
        <w:t>Bramley</w:t>
      </w:r>
      <w:proofErr w:type="spellEnd"/>
      <w:r w:rsidRPr="002956FA">
        <w:rPr>
          <w:sz w:val="24"/>
          <w:szCs w:val="24"/>
        </w:rPr>
        <w:t xml:space="preserve"> explained that the two applications were not voted on at the April 18, 2022 meeting because at the time there was not a Land Use Secretary</w:t>
      </w:r>
      <w:r w:rsidR="003528CB">
        <w:rPr>
          <w:sz w:val="24"/>
          <w:szCs w:val="24"/>
        </w:rPr>
        <w:t xml:space="preserve"> and when an application is acted</w:t>
      </w:r>
      <w:r w:rsidRPr="002956FA">
        <w:rPr>
          <w:sz w:val="24"/>
          <w:szCs w:val="24"/>
        </w:rPr>
        <w:t xml:space="preserve"> upon it must be noticed in the paper</w:t>
      </w:r>
      <w:r>
        <w:rPr>
          <w:sz w:val="28"/>
          <w:szCs w:val="28"/>
        </w:rPr>
        <w:t>.</w:t>
      </w:r>
    </w:p>
    <w:p w:rsidR="002956FA" w:rsidRPr="001758F6" w:rsidRDefault="002956FA" w:rsidP="00700B2D">
      <w:pPr>
        <w:pStyle w:val="NoSpacing"/>
        <w:ind w:left="360"/>
        <w:rPr>
          <w:sz w:val="28"/>
          <w:szCs w:val="28"/>
        </w:rPr>
      </w:pPr>
    </w:p>
    <w:p w:rsidR="00700B2D" w:rsidRDefault="00700B2D" w:rsidP="00700B2D">
      <w:pPr>
        <w:pStyle w:val="NoSpacing"/>
        <w:ind w:left="360"/>
        <w:jc w:val="center"/>
        <w:rPr>
          <w:b/>
          <w:sz w:val="28"/>
          <w:szCs w:val="28"/>
          <w:u w:val="single"/>
        </w:rPr>
      </w:pPr>
      <w:r w:rsidRPr="00700B2D">
        <w:rPr>
          <w:b/>
          <w:sz w:val="28"/>
          <w:szCs w:val="28"/>
          <w:u w:val="single"/>
        </w:rPr>
        <w:t>APPLICATIONS CONSIDERATIONS</w:t>
      </w:r>
    </w:p>
    <w:p w:rsidR="00700B2D" w:rsidRPr="002956FA" w:rsidRDefault="00700B2D" w:rsidP="00700B2D">
      <w:pPr>
        <w:pStyle w:val="NoSpacing"/>
        <w:numPr>
          <w:ilvl w:val="0"/>
          <w:numId w:val="24"/>
        </w:numPr>
        <w:rPr>
          <w:b/>
          <w:sz w:val="28"/>
          <w:szCs w:val="28"/>
        </w:rPr>
      </w:pPr>
      <w:r>
        <w:rPr>
          <w:b/>
          <w:sz w:val="28"/>
          <w:szCs w:val="28"/>
        </w:rPr>
        <w:t xml:space="preserve"> Volta Charging, LLC – Zoning Regulation Text Amendment – </w:t>
      </w:r>
      <w:r>
        <w:rPr>
          <w:sz w:val="28"/>
          <w:szCs w:val="28"/>
        </w:rPr>
        <w:t>Amendments to the Zoning Regulations to permit Electric Vehicle Charging Kiosks in the C202 Zone subject to specific location, bulk, design and visibility.</w:t>
      </w:r>
    </w:p>
    <w:p w:rsidR="00C87D0D" w:rsidRDefault="00C87D0D" w:rsidP="002956FA">
      <w:pPr>
        <w:pStyle w:val="NoSpacing"/>
        <w:rPr>
          <w:sz w:val="28"/>
          <w:szCs w:val="28"/>
        </w:rPr>
      </w:pPr>
    </w:p>
    <w:p w:rsidR="00D46F8C" w:rsidRPr="002956FA" w:rsidRDefault="000B76BD" w:rsidP="002956FA">
      <w:pPr>
        <w:pStyle w:val="NoSpacing"/>
        <w:rPr>
          <w:sz w:val="24"/>
          <w:szCs w:val="24"/>
        </w:rPr>
      </w:pPr>
      <w:r>
        <w:rPr>
          <w:sz w:val="24"/>
          <w:szCs w:val="24"/>
        </w:rPr>
        <w:t xml:space="preserve">  There was</w:t>
      </w:r>
      <w:r w:rsidR="001758F6" w:rsidRPr="002956FA">
        <w:rPr>
          <w:sz w:val="24"/>
          <w:szCs w:val="24"/>
        </w:rPr>
        <w:t xml:space="preserve"> lengthy discussion</w:t>
      </w:r>
      <w:r>
        <w:rPr>
          <w:sz w:val="24"/>
          <w:szCs w:val="24"/>
        </w:rPr>
        <w:t>. The</w:t>
      </w:r>
      <w:r w:rsidR="001758F6" w:rsidRPr="002956FA">
        <w:rPr>
          <w:sz w:val="24"/>
          <w:szCs w:val="24"/>
        </w:rPr>
        <w:t xml:space="preserve"> Application for Zoning Regulation Text</w:t>
      </w:r>
      <w:r w:rsidR="002956FA" w:rsidRPr="002956FA">
        <w:rPr>
          <w:sz w:val="24"/>
          <w:szCs w:val="24"/>
        </w:rPr>
        <w:t xml:space="preserve"> Amendment</w:t>
      </w:r>
      <w:r>
        <w:rPr>
          <w:sz w:val="24"/>
          <w:szCs w:val="24"/>
        </w:rPr>
        <w:t xml:space="preserve"> to </w:t>
      </w:r>
      <w:r w:rsidR="00C87D0D">
        <w:rPr>
          <w:sz w:val="24"/>
          <w:szCs w:val="24"/>
        </w:rPr>
        <w:t xml:space="preserve">      </w:t>
      </w:r>
      <w:r>
        <w:rPr>
          <w:sz w:val="24"/>
          <w:szCs w:val="24"/>
        </w:rPr>
        <w:t xml:space="preserve">permit EV Charging Kiosks with Signage, S. </w:t>
      </w:r>
      <w:proofErr w:type="spellStart"/>
      <w:r>
        <w:rPr>
          <w:sz w:val="24"/>
          <w:szCs w:val="24"/>
        </w:rPr>
        <w:t>Simonin</w:t>
      </w:r>
      <w:proofErr w:type="spellEnd"/>
      <w:r>
        <w:rPr>
          <w:sz w:val="24"/>
          <w:szCs w:val="24"/>
        </w:rPr>
        <w:t xml:space="preserve"> moved for denial and P. </w:t>
      </w:r>
      <w:proofErr w:type="spellStart"/>
      <w:r>
        <w:rPr>
          <w:sz w:val="24"/>
          <w:szCs w:val="24"/>
        </w:rPr>
        <w:t>Losee</w:t>
      </w:r>
      <w:proofErr w:type="spellEnd"/>
      <w:r>
        <w:rPr>
          <w:sz w:val="24"/>
          <w:szCs w:val="24"/>
        </w:rPr>
        <w:t xml:space="preserve"> seconded for the following reasons:</w:t>
      </w:r>
      <w:r w:rsidR="001758F6" w:rsidRPr="002956FA">
        <w:rPr>
          <w:sz w:val="24"/>
          <w:szCs w:val="24"/>
        </w:rPr>
        <w:t xml:space="preserve"> </w:t>
      </w:r>
      <w:r w:rsidR="002956FA" w:rsidRPr="002956FA">
        <w:rPr>
          <w:sz w:val="24"/>
          <w:szCs w:val="24"/>
        </w:rPr>
        <w:t xml:space="preserve">             </w:t>
      </w:r>
    </w:p>
    <w:p w:rsidR="00D46F8C" w:rsidRPr="002956FA" w:rsidRDefault="00D46F8C" w:rsidP="00D46F8C">
      <w:pPr>
        <w:pStyle w:val="NoSpacing"/>
        <w:numPr>
          <w:ilvl w:val="0"/>
          <w:numId w:val="25"/>
        </w:numPr>
        <w:rPr>
          <w:sz w:val="24"/>
          <w:szCs w:val="24"/>
        </w:rPr>
      </w:pPr>
      <w:r w:rsidRPr="002956FA">
        <w:rPr>
          <w:sz w:val="24"/>
          <w:szCs w:val="24"/>
        </w:rPr>
        <w:t>The m</w:t>
      </w:r>
      <w:r w:rsidR="00C81475" w:rsidRPr="002956FA">
        <w:rPr>
          <w:sz w:val="24"/>
          <w:szCs w:val="24"/>
        </w:rPr>
        <w:t>aximum number</w:t>
      </w:r>
      <w:r w:rsidR="00B042BB" w:rsidRPr="002956FA">
        <w:rPr>
          <w:sz w:val="24"/>
          <w:szCs w:val="24"/>
        </w:rPr>
        <w:t xml:space="preserve"> of kiosks b</w:t>
      </w:r>
      <w:r w:rsidR="00C81475" w:rsidRPr="002956FA">
        <w:rPr>
          <w:sz w:val="24"/>
          <w:szCs w:val="24"/>
        </w:rPr>
        <w:t xml:space="preserve">ased on under or over 20,000. </w:t>
      </w:r>
      <w:proofErr w:type="gramStart"/>
      <w:r w:rsidR="00C81475" w:rsidRPr="002956FA">
        <w:rPr>
          <w:sz w:val="24"/>
          <w:szCs w:val="24"/>
        </w:rPr>
        <w:t>square</w:t>
      </w:r>
      <w:proofErr w:type="gramEnd"/>
      <w:r w:rsidR="00C81475" w:rsidRPr="002956FA">
        <w:rPr>
          <w:sz w:val="24"/>
          <w:szCs w:val="24"/>
        </w:rPr>
        <w:t xml:space="preserve"> foot</w:t>
      </w:r>
      <w:r w:rsidR="00B042BB" w:rsidRPr="002956FA">
        <w:rPr>
          <w:sz w:val="24"/>
          <w:szCs w:val="24"/>
        </w:rPr>
        <w:t xml:space="preserve"> of gross floor area is too many</w:t>
      </w:r>
      <w:r w:rsidRPr="002956FA">
        <w:rPr>
          <w:sz w:val="24"/>
          <w:szCs w:val="24"/>
        </w:rPr>
        <w:t>.</w:t>
      </w:r>
    </w:p>
    <w:p w:rsidR="00B042BB" w:rsidRPr="002956FA" w:rsidRDefault="007F5A72" w:rsidP="00C81475">
      <w:pPr>
        <w:pStyle w:val="NoSpacing"/>
        <w:numPr>
          <w:ilvl w:val="0"/>
          <w:numId w:val="25"/>
        </w:numPr>
        <w:rPr>
          <w:sz w:val="24"/>
          <w:szCs w:val="24"/>
        </w:rPr>
      </w:pPr>
      <w:r w:rsidRPr="002956FA">
        <w:rPr>
          <w:sz w:val="24"/>
          <w:szCs w:val="24"/>
        </w:rPr>
        <w:t xml:space="preserve"> </w:t>
      </w:r>
      <w:r w:rsidR="00B042BB" w:rsidRPr="002956FA">
        <w:rPr>
          <w:sz w:val="24"/>
          <w:szCs w:val="24"/>
        </w:rPr>
        <w:t>Calculations for the am</w:t>
      </w:r>
      <w:r w:rsidRPr="002956FA">
        <w:rPr>
          <w:sz w:val="24"/>
          <w:szCs w:val="24"/>
        </w:rPr>
        <w:t>ount</w:t>
      </w:r>
      <w:r w:rsidR="00B042BB" w:rsidRPr="002956FA">
        <w:rPr>
          <w:sz w:val="24"/>
          <w:szCs w:val="24"/>
        </w:rPr>
        <w:t xml:space="preserve"> of signage permitted </w:t>
      </w:r>
      <w:r w:rsidR="00C81475" w:rsidRPr="002956FA">
        <w:rPr>
          <w:sz w:val="24"/>
          <w:szCs w:val="24"/>
        </w:rPr>
        <w:t>adds and shifts</w:t>
      </w:r>
      <w:r w:rsidR="00B042BB" w:rsidRPr="002956FA">
        <w:rPr>
          <w:sz w:val="24"/>
          <w:szCs w:val="24"/>
        </w:rPr>
        <w:t xml:space="preserve"> </w:t>
      </w:r>
      <w:r w:rsidR="00C81475" w:rsidRPr="002956FA">
        <w:rPr>
          <w:sz w:val="24"/>
          <w:szCs w:val="24"/>
        </w:rPr>
        <w:t>the calculations</w:t>
      </w:r>
      <w:r w:rsidR="00B042BB" w:rsidRPr="002956FA">
        <w:rPr>
          <w:sz w:val="24"/>
          <w:szCs w:val="24"/>
        </w:rPr>
        <w:t xml:space="preserve"> from a maximum of one square foot for every f</w:t>
      </w:r>
      <w:r w:rsidRPr="002956FA">
        <w:rPr>
          <w:sz w:val="24"/>
          <w:szCs w:val="24"/>
        </w:rPr>
        <w:t xml:space="preserve">oot </w:t>
      </w:r>
      <w:r w:rsidR="00363BA3" w:rsidRPr="002956FA">
        <w:rPr>
          <w:sz w:val="24"/>
          <w:szCs w:val="24"/>
        </w:rPr>
        <w:t>of linear frontage of a structure to the amount of gross floor area.</w:t>
      </w:r>
      <w:r w:rsidR="00B042BB" w:rsidRPr="002956FA">
        <w:rPr>
          <w:sz w:val="24"/>
          <w:szCs w:val="24"/>
        </w:rPr>
        <w:t xml:space="preserve"> </w:t>
      </w:r>
    </w:p>
    <w:p w:rsidR="00B042BB" w:rsidRPr="002956FA" w:rsidRDefault="00363BA3" w:rsidP="00C81475">
      <w:pPr>
        <w:pStyle w:val="NoSpacing"/>
        <w:numPr>
          <w:ilvl w:val="0"/>
          <w:numId w:val="25"/>
        </w:numPr>
        <w:rPr>
          <w:sz w:val="24"/>
          <w:szCs w:val="24"/>
        </w:rPr>
      </w:pPr>
      <w:r w:rsidRPr="002956FA">
        <w:rPr>
          <w:sz w:val="24"/>
          <w:szCs w:val="24"/>
        </w:rPr>
        <w:t>The overall size of the kiosks co</w:t>
      </w:r>
      <w:r w:rsidR="00C81475" w:rsidRPr="002956FA">
        <w:rPr>
          <w:sz w:val="24"/>
          <w:szCs w:val="24"/>
        </w:rPr>
        <w:t>mbined with location within 100 feet</w:t>
      </w:r>
      <w:r w:rsidRPr="002956FA">
        <w:rPr>
          <w:sz w:val="24"/>
          <w:szCs w:val="24"/>
        </w:rPr>
        <w:t xml:space="preserve"> of a </w:t>
      </w:r>
      <w:r w:rsidR="00C81475" w:rsidRPr="002956FA">
        <w:rPr>
          <w:sz w:val="24"/>
          <w:szCs w:val="24"/>
        </w:rPr>
        <w:t xml:space="preserve">     </w:t>
      </w:r>
      <w:r w:rsidRPr="002956FA">
        <w:rPr>
          <w:sz w:val="24"/>
          <w:szCs w:val="24"/>
        </w:rPr>
        <w:t>pedestrian access to a building is a safety hazard.</w:t>
      </w:r>
    </w:p>
    <w:p w:rsidR="00363BA3" w:rsidRDefault="00363BA3" w:rsidP="00C81475">
      <w:pPr>
        <w:pStyle w:val="NoSpacing"/>
        <w:numPr>
          <w:ilvl w:val="0"/>
          <w:numId w:val="25"/>
        </w:numPr>
        <w:rPr>
          <w:sz w:val="24"/>
          <w:szCs w:val="24"/>
        </w:rPr>
      </w:pPr>
      <w:r w:rsidRPr="002956FA">
        <w:rPr>
          <w:sz w:val="24"/>
          <w:szCs w:val="24"/>
        </w:rPr>
        <w:t xml:space="preserve"> Litchfield</w:t>
      </w:r>
      <w:r w:rsidR="00C81475" w:rsidRPr="002956FA">
        <w:rPr>
          <w:sz w:val="24"/>
          <w:szCs w:val="24"/>
        </w:rPr>
        <w:t>’s</w:t>
      </w:r>
      <w:r w:rsidRPr="002956FA">
        <w:rPr>
          <w:sz w:val="24"/>
          <w:szCs w:val="24"/>
        </w:rPr>
        <w:t xml:space="preserve"> Zoning regulations do not consider signs accessory structure</w:t>
      </w:r>
      <w:r w:rsidR="00C81475" w:rsidRPr="002956FA">
        <w:rPr>
          <w:sz w:val="24"/>
          <w:szCs w:val="24"/>
        </w:rPr>
        <w:t>s. T</w:t>
      </w:r>
      <w:r w:rsidRPr="002956FA">
        <w:rPr>
          <w:sz w:val="24"/>
          <w:szCs w:val="24"/>
        </w:rPr>
        <w:t>he change to accessory structures will have an effect on all accessary structures in town.</w:t>
      </w:r>
      <w:r w:rsidR="00B042BB" w:rsidRPr="002956FA">
        <w:rPr>
          <w:sz w:val="24"/>
          <w:szCs w:val="24"/>
        </w:rPr>
        <w:t xml:space="preserve">   </w:t>
      </w:r>
    </w:p>
    <w:p w:rsidR="000B76BD" w:rsidRDefault="000B76BD" w:rsidP="000B76BD">
      <w:pPr>
        <w:pStyle w:val="ListParagraph"/>
        <w:rPr>
          <w:sz w:val="24"/>
          <w:szCs w:val="24"/>
        </w:rPr>
      </w:pPr>
    </w:p>
    <w:p w:rsidR="002956FA" w:rsidRPr="002956FA" w:rsidRDefault="002956FA" w:rsidP="002956FA">
      <w:pPr>
        <w:pStyle w:val="NoSpacing"/>
        <w:rPr>
          <w:sz w:val="24"/>
          <w:szCs w:val="24"/>
        </w:rPr>
      </w:pPr>
      <w:r w:rsidRPr="002956FA">
        <w:rPr>
          <w:sz w:val="24"/>
          <w:szCs w:val="24"/>
        </w:rPr>
        <w:t xml:space="preserve"> </w:t>
      </w:r>
      <w:r w:rsidR="000B76BD">
        <w:rPr>
          <w:sz w:val="24"/>
          <w:szCs w:val="24"/>
        </w:rPr>
        <w:t>T</w:t>
      </w:r>
      <w:r w:rsidRPr="002956FA">
        <w:rPr>
          <w:sz w:val="24"/>
          <w:szCs w:val="24"/>
        </w:rPr>
        <w:t>he motion passed unanimously.</w:t>
      </w:r>
    </w:p>
    <w:p w:rsidR="002956FA" w:rsidRDefault="002956FA" w:rsidP="00D02E4E">
      <w:pPr>
        <w:pStyle w:val="ListParagraph"/>
        <w:rPr>
          <w:sz w:val="28"/>
          <w:szCs w:val="28"/>
        </w:rPr>
      </w:pPr>
    </w:p>
    <w:p w:rsidR="00700B2D" w:rsidRDefault="0007247A" w:rsidP="003528CB">
      <w:pPr>
        <w:pStyle w:val="NoSpacing"/>
        <w:numPr>
          <w:ilvl w:val="0"/>
          <w:numId w:val="24"/>
        </w:numPr>
        <w:ind w:left="360"/>
        <w:rPr>
          <w:sz w:val="28"/>
          <w:szCs w:val="28"/>
        </w:rPr>
      </w:pPr>
      <w:r>
        <w:rPr>
          <w:b/>
          <w:sz w:val="28"/>
          <w:szCs w:val="28"/>
        </w:rPr>
        <w:t xml:space="preserve"> </w:t>
      </w:r>
      <w:r w:rsidR="00700B2D">
        <w:rPr>
          <w:b/>
          <w:sz w:val="28"/>
          <w:szCs w:val="28"/>
        </w:rPr>
        <w:t xml:space="preserve"> Northfield &amp; Richards Rd.</w:t>
      </w:r>
      <w:r w:rsidR="00700B2D">
        <w:rPr>
          <w:sz w:val="28"/>
          <w:szCs w:val="28"/>
        </w:rPr>
        <w:t xml:space="preserve"> </w:t>
      </w:r>
      <w:r w:rsidR="00700B2D">
        <w:rPr>
          <w:b/>
          <w:sz w:val="28"/>
          <w:szCs w:val="28"/>
        </w:rPr>
        <w:t xml:space="preserve">(Map 025, 026, 01B) – Samson – </w:t>
      </w:r>
      <w:r w:rsidR="00700B2D">
        <w:rPr>
          <w:sz w:val="28"/>
          <w:szCs w:val="28"/>
        </w:rPr>
        <w:t xml:space="preserve">two lot </w:t>
      </w:r>
      <w:r w:rsidR="00DD6C12">
        <w:rPr>
          <w:sz w:val="28"/>
          <w:szCs w:val="28"/>
        </w:rPr>
        <w:t xml:space="preserve">      </w:t>
      </w:r>
      <w:proofErr w:type="spellStart"/>
      <w:r w:rsidR="00700B2D">
        <w:rPr>
          <w:sz w:val="28"/>
          <w:szCs w:val="28"/>
        </w:rPr>
        <w:t>resubdivision</w:t>
      </w:r>
      <w:proofErr w:type="spellEnd"/>
      <w:r w:rsidR="00700B2D">
        <w:rPr>
          <w:sz w:val="28"/>
          <w:szCs w:val="28"/>
        </w:rPr>
        <w:t>.</w:t>
      </w:r>
      <w:r w:rsidR="00D02E4E">
        <w:rPr>
          <w:sz w:val="28"/>
          <w:szCs w:val="28"/>
        </w:rPr>
        <w:t xml:space="preserve">  </w:t>
      </w:r>
    </w:p>
    <w:p w:rsidR="00D02E4E" w:rsidRDefault="000B76BD" w:rsidP="003528CB">
      <w:pPr>
        <w:pStyle w:val="NoSpacing"/>
        <w:rPr>
          <w:sz w:val="28"/>
          <w:szCs w:val="28"/>
        </w:rPr>
      </w:pPr>
      <w:r>
        <w:rPr>
          <w:sz w:val="24"/>
          <w:szCs w:val="24"/>
        </w:rPr>
        <w:lastRenderedPageBreak/>
        <w:t xml:space="preserve">It was noted the application was complete. S. </w:t>
      </w:r>
      <w:proofErr w:type="spellStart"/>
      <w:r>
        <w:rPr>
          <w:sz w:val="24"/>
          <w:szCs w:val="24"/>
        </w:rPr>
        <w:t>Simonin</w:t>
      </w:r>
      <w:proofErr w:type="spellEnd"/>
      <w:r>
        <w:rPr>
          <w:sz w:val="24"/>
          <w:szCs w:val="24"/>
        </w:rPr>
        <w:t xml:space="preserve"> moved to approve Northfield &amp; Richards Rd (Map 025,026,01B)-Samson two lot re-subdivision,</w:t>
      </w:r>
      <w:r w:rsidR="00D02E4E" w:rsidRPr="00E54234">
        <w:rPr>
          <w:sz w:val="24"/>
          <w:szCs w:val="24"/>
        </w:rPr>
        <w:t xml:space="preserve"> </w:t>
      </w:r>
      <w:r>
        <w:rPr>
          <w:sz w:val="24"/>
          <w:szCs w:val="24"/>
        </w:rPr>
        <w:t xml:space="preserve">P. </w:t>
      </w:r>
      <w:proofErr w:type="spellStart"/>
      <w:r>
        <w:rPr>
          <w:sz w:val="24"/>
          <w:szCs w:val="24"/>
        </w:rPr>
        <w:t>Dauten</w:t>
      </w:r>
      <w:proofErr w:type="spellEnd"/>
      <w:r>
        <w:rPr>
          <w:sz w:val="24"/>
          <w:szCs w:val="24"/>
        </w:rPr>
        <w:t xml:space="preserve"> seconded and the motion passed unanimously with the following conditions:</w:t>
      </w:r>
      <w:r w:rsidR="0007247A" w:rsidRPr="00E54234">
        <w:rPr>
          <w:sz w:val="24"/>
          <w:szCs w:val="24"/>
        </w:rPr>
        <w:t xml:space="preserve"> </w:t>
      </w:r>
      <w:r w:rsidR="003528CB">
        <w:rPr>
          <w:sz w:val="24"/>
          <w:szCs w:val="24"/>
        </w:rPr>
        <w:t xml:space="preserve"> </w:t>
      </w:r>
      <w:r w:rsidR="0007247A" w:rsidRPr="00E54234">
        <w:rPr>
          <w:sz w:val="24"/>
          <w:szCs w:val="24"/>
        </w:rPr>
        <w:t xml:space="preserve"> a M</w:t>
      </w:r>
      <w:r w:rsidR="00D02E4E" w:rsidRPr="00E54234">
        <w:rPr>
          <w:sz w:val="24"/>
          <w:szCs w:val="24"/>
        </w:rPr>
        <w:t>ylar map must</w:t>
      </w:r>
      <w:r w:rsidR="0007247A" w:rsidRPr="00E54234">
        <w:rPr>
          <w:sz w:val="24"/>
          <w:szCs w:val="24"/>
        </w:rPr>
        <w:t xml:space="preserve"> be submitted within 45 days of </w:t>
      </w:r>
      <w:r w:rsidR="00D02E4E" w:rsidRPr="00E54234">
        <w:rPr>
          <w:sz w:val="24"/>
          <w:szCs w:val="24"/>
        </w:rPr>
        <w:t>approval for the Chairman</w:t>
      </w:r>
      <w:r w:rsidR="003528CB">
        <w:rPr>
          <w:sz w:val="24"/>
          <w:szCs w:val="24"/>
        </w:rPr>
        <w:t xml:space="preserve">’s signature and </w:t>
      </w:r>
      <w:r w:rsidR="003A2384">
        <w:rPr>
          <w:sz w:val="24"/>
          <w:szCs w:val="24"/>
        </w:rPr>
        <w:t>p</w:t>
      </w:r>
      <w:r w:rsidR="002956FA" w:rsidRPr="00E54234">
        <w:rPr>
          <w:sz w:val="24"/>
          <w:szCs w:val="24"/>
        </w:rPr>
        <w:t>ermane</w:t>
      </w:r>
      <w:r w:rsidR="00E54234" w:rsidRPr="00E54234">
        <w:rPr>
          <w:sz w:val="24"/>
          <w:szCs w:val="24"/>
        </w:rPr>
        <w:t>n</w:t>
      </w:r>
      <w:r w:rsidR="002956FA" w:rsidRPr="00E54234">
        <w:rPr>
          <w:sz w:val="24"/>
          <w:szCs w:val="24"/>
        </w:rPr>
        <w:t xml:space="preserve">t </w:t>
      </w:r>
      <w:r w:rsidR="00D02E4E" w:rsidRPr="00E54234">
        <w:rPr>
          <w:sz w:val="24"/>
          <w:szCs w:val="24"/>
        </w:rPr>
        <w:t xml:space="preserve">pins must be placed on the </w:t>
      </w:r>
      <w:r>
        <w:rPr>
          <w:sz w:val="24"/>
          <w:szCs w:val="24"/>
        </w:rPr>
        <w:t>new lot</w:t>
      </w:r>
      <w:r w:rsidR="0007247A">
        <w:rPr>
          <w:sz w:val="28"/>
          <w:szCs w:val="28"/>
        </w:rPr>
        <w:t>.</w:t>
      </w:r>
    </w:p>
    <w:p w:rsidR="0007247A" w:rsidRDefault="0007247A" w:rsidP="003528CB">
      <w:pPr>
        <w:pStyle w:val="NoSpacing"/>
        <w:rPr>
          <w:sz w:val="28"/>
          <w:szCs w:val="28"/>
        </w:rPr>
      </w:pPr>
    </w:p>
    <w:p w:rsidR="00700B2D" w:rsidRPr="0007247A" w:rsidRDefault="0007247A" w:rsidP="00606D76">
      <w:pPr>
        <w:pStyle w:val="NoSpacing"/>
        <w:numPr>
          <w:ilvl w:val="0"/>
          <w:numId w:val="24"/>
        </w:numPr>
        <w:ind w:left="360"/>
        <w:rPr>
          <w:b/>
          <w:sz w:val="28"/>
          <w:szCs w:val="28"/>
        </w:rPr>
      </w:pPr>
      <w:r>
        <w:rPr>
          <w:b/>
          <w:sz w:val="28"/>
          <w:szCs w:val="28"/>
        </w:rPr>
        <w:t xml:space="preserve">Approval of Minutes May 2, 2022:  </w:t>
      </w:r>
      <w:r w:rsidRPr="00E54234">
        <w:rPr>
          <w:sz w:val="24"/>
          <w:szCs w:val="24"/>
        </w:rPr>
        <w:t xml:space="preserve">P. </w:t>
      </w:r>
      <w:proofErr w:type="spellStart"/>
      <w:r w:rsidRPr="00E54234">
        <w:rPr>
          <w:sz w:val="24"/>
          <w:szCs w:val="24"/>
        </w:rPr>
        <w:t>Dauten</w:t>
      </w:r>
      <w:proofErr w:type="spellEnd"/>
      <w:r w:rsidRPr="00E54234">
        <w:rPr>
          <w:sz w:val="24"/>
          <w:szCs w:val="24"/>
        </w:rPr>
        <w:t xml:space="preserve"> moved to approve the minutes, P. </w:t>
      </w:r>
      <w:proofErr w:type="spellStart"/>
      <w:r w:rsidRPr="00E54234">
        <w:rPr>
          <w:sz w:val="24"/>
          <w:szCs w:val="24"/>
        </w:rPr>
        <w:t>Losee</w:t>
      </w:r>
      <w:proofErr w:type="spellEnd"/>
      <w:r w:rsidRPr="00E54234">
        <w:rPr>
          <w:sz w:val="24"/>
          <w:szCs w:val="24"/>
        </w:rPr>
        <w:t xml:space="preserve"> seconded and the motion passed unanimously</w:t>
      </w:r>
      <w:r>
        <w:rPr>
          <w:sz w:val="28"/>
          <w:szCs w:val="28"/>
        </w:rPr>
        <w:t>.</w:t>
      </w:r>
    </w:p>
    <w:p w:rsidR="0007247A" w:rsidRDefault="0007247A" w:rsidP="00606D76">
      <w:pPr>
        <w:pStyle w:val="NoSpacing"/>
        <w:ind w:left="360"/>
        <w:rPr>
          <w:b/>
          <w:sz w:val="28"/>
          <w:szCs w:val="28"/>
        </w:rPr>
      </w:pPr>
    </w:p>
    <w:p w:rsidR="002C13C0" w:rsidRDefault="00700B2D" w:rsidP="00915030">
      <w:pPr>
        <w:pStyle w:val="NoSpacing"/>
        <w:numPr>
          <w:ilvl w:val="0"/>
          <w:numId w:val="24"/>
        </w:numPr>
        <w:ind w:left="360"/>
        <w:rPr>
          <w:sz w:val="24"/>
          <w:szCs w:val="24"/>
        </w:rPr>
      </w:pPr>
      <w:r w:rsidRPr="002C13C0">
        <w:rPr>
          <w:b/>
          <w:sz w:val="28"/>
          <w:szCs w:val="28"/>
        </w:rPr>
        <w:t>Old Business</w:t>
      </w:r>
      <w:r w:rsidR="00B042BB" w:rsidRPr="002C13C0">
        <w:rPr>
          <w:sz w:val="28"/>
          <w:szCs w:val="28"/>
        </w:rPr>
        <w:t xml:space="preserve">  </w:t>
      </w:r>
      <w:r w:rsidR="0007247A" w:rsidRPr="002C13C0">
        <w:rPr>
          <w:sz w:val="28"/>
          <w:szCs w:val="28"/>
        </w:rPr>
        <w:t xml:space="preserve"> </w:t>
      </w:r>
      <w:r w:rsidR="000B76BD" w:rsidRPr="002C13C0">
        <w:rPr>
          <w:sz w:val="24"/>
          <w:szCs w:val="24"/>
        </w:rPr>
        <w:t>There was d</w:t>
      </w:r>
      <w:r w:rsidR="0007247A" w:rsidRPr="002C13C0">
        <w:rPr>
          <w:sz w:val="24"/>
          <w:szCs w:val="24"/>
        </w:rPr>
        <w:t xml:space="preserve">iscussion </w:t>
      </w:r>
      <w:r w:rsidR="000B76BD" w:rsidRPr="002C13C0">
        <w:rPr>
          <w:sz w:val="24"/>
          <w:szCs w:val="24"/>
        </w:rPr>
        <w:t xml:space="preserve">as to the two Agenda items </w:t>
      </w:r>
      <w:r w:rsidR="0007247A" w:rsidRPr="002C13C0">
        <w:rPr>
          <w:sz w:val="24"/>
          <w:szCs w:val="24"/>
        </w:rPr>
        <w:t xml:space="preserve">regarding </w:t>
      </w:r>
      <w:r w:rsidR="000B76BD" w:rsidRPr="002C13C0">
        <w:rPr>
          <w:sz w:val="24"/>
          <w:szCs w:val="24"/>
        </w:rPr>
        <w:t>Cannabis presented</w:t>
      </w:r>
      <w:r w:rsidR="00817933" w:rsidRPr="002C13C0">
        <w:rPr>
          <w:sz w:val="24"/>
          <w:szCs w:val="24"/>
        </w:rPr>
        <w:t xml:space="preserve"> at town meeting </w:t>
      </w:r>
      <w:r w:rsidR="000B76BD" w:rsidRPr="002C13C0">
        <w:rPr>
          <w:sz w:val="24"/>
          <w:szCs w:val="24"/>
        </w:rPr>
        <w:t>5/12/22.</w:t>
      </w:r>
      <w:r w:rsidR="00817933" w:rsidRPr="002C13C0">
        <w:rPr>
          <w:sz w:val="24"/>
          <w:szCs w:val="24"/>
        </w:rPr>
        <w:t xml:space="preserve">  Commission</w:t>
      </w:r>
      <w:r w:rsidR="000B76BD" w:rsidRPr="002C13C0">
        <w:rPr>
          <w:sz w:val="24"/>
          <w:szCs w:val="24"/>
        </w:rPr>
        <w:t>ers</w:t>
      </w:r>
      <w:r w:rsidR="0011769D" w:rsidRPr="002C13C0">
        <w:rPr>
          <w:sz w:val="24"/>
          <w:szCs w:val="24"/>
        </w:rPr>
        <w:t xml:space="preserve"> agreed t</w:t>
      </w:r>
      <w:r w:rsidR="000B76BD" w:rsidRPr="002C13C0">
        <w:rPr>
          <w:sz w:val="24"/>
          <w:szCs w:val="24"/>
        </w:rPr>
        <w:t>here should be an ordinance regarding Cannabis as town police could respond and enforce complaints, rather than just the Land Use Administrator handling issues as regulation violations</w:t>
      </w:r>
      <w:r w:rsidR="0011769D" w:rsidRPr="002C13C0">
        <w:rPr>
          <w:sz w:val="24"/>
          <w:szCs w:val="24"/>
        </w:rPr>
        <w:t xml:space="preserve">. </w:t>
      </w:r>
      <w:r w:rsidR="00817933" w:rsidRPr="002C13C0">
        <w:rPr>
          <w:sz w:val="24"/>
          <w:szCs w:val="24"/>
        </w:rPr>
        <w:t xml:space="preserve"> </w:t>
      </w:r>
      <w:r w:rsidR="002C13C0" w:rsidRPr="002C13C0">
        <w:rPr>
          <w:sz w:val="24"/>
          <w:szCs w:val="24"/>
        </w:rPr>
        <w:t>Again, the Commission suggested</w:t>
      </w:r>
      <w:r w:rsidR="0011769D" w:rsidRPr="002C13C0">
        <w:rPr>
          <w:sz w:val="24"/>
          <w:szCs w:val="24"/>
        </w:rPr>
        <w:t xml:space="preserve"> the </w:t>
      </w:r>
      <w:r w:rsidR="003528CB" w:rsidRPr="002C13C0">
        <w:rPr>
          <w:sz w:val="24"/>
          <w:szCs w:val="24"/>
        </w:rPr>
        <w:t>Town’s people decide if</w:t>
      </w:r>
      <w:r w:rsidR="0011769D" w:rsidRPr="002C13C0">
        <w:rPr>
          <w:sz w:val="24"/>
          <w:szCs w:val="24"/>
        </w:rPr>
        <w:t xml:space="preserve"> </w:t>
      </w:r>
      <w:r w:rsidR="00E54234" w:rsidRPr="002C13C0">
        <w:rPr>
          <w:sz w:val="24"/>
          <w:szCs w:val="24"/>
        </w:rPr>
        <w:t>Cannabis</w:t>
      </w:r>
      <w:r w:rsidR="003528CB" w:rsidRPr="002C13C0">
        <w:rPr>
          <w:sz w:val="24"/>
          <w:szCs w:val="24"/>
        </w:rPr>
        <w:t xml:space="preserve"> establishment</w:t>
      </w:r>
      <w:r w:rsidR="002C13C0" w:rsidRPr="002C13C0">
        <w:rPr>
          <w:sz w:val="24"/>
          <w:szCs w:val="24"/>
        </w:rPr>
        <w:t>s</w:t>
      </w:r>
      <w:r w:rsidR="0011769D" w:rsidRPr="002C13C0">
        <w:rPr>
          <w:sz w:val="24"/>
          <w:szCs w:val="24"/>
        </w:rPr>
        <w:t xml:space="preserve"> </w:t>
      </w:r>
      <w:r w:rsidR="00F17418">
        <w:rPr>
          <w:sz w:val="24"/>
          <w:szCs w:val="24"/>
        </w:rPr>
        <w:t>are</w:t>
      </w:r>
      <w:r w:rsidR="0011769D" w:rsidRPr="002C13C0">
        <w:rPr>
          <w:sz w:val="24"/>
          <w:szCs w:val="24"/>
        </w:rPr>
        <w:t xml:space="preserve"> wanted in Litchfield.</w:t>
      </w:r>
      <w:r w:rsidR="003528CB" w:rsidRPr="002C13C0">
        <w:rPr>
          <w:sz w:val="24"/>
          <w:szCs w:val="24"/>
        </w:rPr>
        <w:t xml:space="preserve">  </w:t>
      </w:r>
      <w:r w:rsidR="00817933" w:rsidRPr="002C13C0">
        <w:rPr>
          <w:sz w:val="24"/>
          <w:szCs w:val="24"/>
        </w:rPr>
        <w:t xml:space="preserve"> Cannabis will be put on the </w:t>
      </w:r>
      <w:r w:rsidR="00E54234" w:rsidRPr="002C13C0">
        <w:rPr>
          <w:sz w:val="24"/>
          <w:szCs w:val="24"/>
        </w:rPr>
        <w:t xml:space="preserve">P &amp; Z </w:t>
      </w:r>
      <w:r w:rsidR="00817933" w:rsidRPr="002C13C0">
        <w:rPr>
          <w:sz w:val="24"/>
          <w:szCs w:val="24"/>
        </w:rPr>
        <w:t>July 18</w:t>
      </w:r>
      <w:r w:rsidR="00817933" w:rsidRPr="002C13C0">
        <w:rPr>
          <w:sz w:val="24"/>
          <w:szCs w:val="24"/>
          <w:vertAlign w:val="superscript"/>
        </w:rPr>
        <w:t>th</w:t>
      </w:r>
      <w:r w:rsidR="002C13C0" w:rsidRPr="002C13C0">
        <w:rPr>
          <w:sz w:val="24"/>
          <w:szCs w:val="24"/>
        </w:rPr>
        <w:t xml:space="preserve"> agenda </w:t>
      </w:r>
      <w:r w:rsidR="00F17418">
        <w:rPr>
          <w:sz w:val="24"/>
          <w:szCs w:val="24"/>
        </w:rPr>
        <w:t xml:space="preserve">to extend the </w:t>
      </w:r>
      <w:r w:rsidR="002C13C0" w:rsidRPr="002C13C0">
        <w:rPr>
          <w:sz w:val="24"/>
          <w:szCs w:val="24"/>
        </w:rPr>
        <w:t>Cannabis</w:t>
      </w:r>
      <w:r w:rsidR="00817933" w:rsidRPr="002C13C0">
        <w:rPr>
          <w:sz w:val="24"/>
          <w:szCs w:val="24"/>
        </w:rPr>
        <w:t xml:space="preserve"> moratorium to 12/</w:t>
      </w:r>
      <w:r w:rsidR="002C13C0" w:rsidRPr="002C13C0">
        <w:rPr>
          <w:sz w:val="24"/>
          <w:szCs w:val="24"/>
        </w:rPr>
        <w:t>31/22</w:t>
      </w:r>
      <w:r w:rsidR="002C13C0">
        <w:rPr>
          <w:sz w:val="24"/>
          <w:szCs w:val="24"/>
        </w:rPr>
        <w:t xml:space="preserve"> to allow the Town’s August Town Meeting to further decide whether to put Cannabis to a Town Vote.</w:t>
      </w:r>
    </w:p>
    <w:p w:rsidR="002C13C0" w:rsidRDefault="002C13C0" w:rsidP="002C13C0">
      <w:pPr>
        <w:pStyle w:val="ListParagraph"/>
        <w:rPr>
          <w:sz w:val="24"/>
          <w:szCs w:val="24"/>
        </w:rPr>
      </w:pPr>
    </w:p>
    <w:p w:rsidR="00C87D0D" w:rsidRDefault="0011769D" w:rsidP="00F17418">
      <w:pPr>
        <w:pStyle w:val="NoSpacing"/>
        <w:ind w:left="360"/>
        <w:rPr>
          <w:sz w:val="24"/>
          <w:szCs w:val="24"/>
        </w:rPr>
      </w:pPr>
      <w:r w:rsidRPr="002C13C0">
        <w:rPr>
          <w:sz w:val="24"/>
          <w:szCs w:val="24"/>
        </w:rPr>
        <w:t xml:space="preserve"> The </w:t>
      </w:r>
      <w:r w:rsidR="00915030" w:rsidRPr="002C13C0">
        <w:rPr>
          <w:sz w:val="24"/>
          <w:szCs w:val="24"/>
        </w:rPr>
        <w:t>commission sees the need to consult</w:t>
      </w:r>
      <w:r w:rsidR="00606D76" w:rsidRPr="002C13C0">
        <w:rPr>
          <w:sz w:val="24"/>
          <w:szCs w:val="24"/>
        </w:rPr>
        <w:t xml:space="preserve"> a Town P</w:t>
      </w:r>
      <w:r w:rsidRPr="002C13C0">
        <w:rPr>
          <w:sz w:val="24"/>
          <w:szCs w:val="24"/>
        </w:rPr>
        <w:t xml:space="preserve">lanner </w:t>
      </w:r>
      <w:r w:rsidR="00606D76" w:rsidRPr="002C13C0">
        <w:rPr>
          <w:sz w:val="24"/>
          <w:szCs w:val="24"/>
        </w:rPr>
        <w:t xml:space="preserve">due to </w:t>
      </w:r>
      <w:r w:rsidR="006E03A8" w:rsidRPr="002C13C0">
        <w:rPr>
          <w:sz w:val="24"/>
          <w:szCs w:val="24"/>
        </w:rPr>
        <w:t>recent</w:t>
      </w:r>
      <w:r w:rsidR="00817933" w:rsidRPr="002C13C0">
        <w:rPr>
          <w:sz w:val="24"/>
          <w:szCs w:val="24"/>
        </w:rPr>
        <w:t xml:space="preserve"> </w:t>
      </w:r>
      <w:r w:rsidR="00F17418">
        <w:rPr>
          <w:sz w:val="24"/>
          <w:szCs w:val="24"/>
        </w:rPr>
        <w:t>Legislative zoning</w:t>
      </w:r>
      <w:r w:rsidRPr="002C13C0">
        <w:rPr>
          <w:sz w:val="24"/>
          <w:szCs w:val="24"/>
        </w:rPr>
        <w:t xml:space="preserve"> requirements</w:t>
      </w:r>
      <w:r w:rsidR="00915030" w:rsidRPr="002C13C0">
        <w:rPr>
          <w:sz w:val="24"/>
          <w:szCs w:val="24"/>
        </w:rPr>
        <w:t xml:space="preserve"> </w:t>
      </w:r>
      <w:r w:rsidR="00F17418">
        <w:rPr>
          <w:sz w:val="24"/>
          <w:szCs w:val="24"/>
        </w:rPr>
        <w:t>to provide</w:t>
      </w:r>
      <w:r w:rsidR="00606D76" w:rsidRPr="002C13C0">
        <w:rPr>
          <w:sz w:val="24"/>
          <w:szCs w:val="24"/>
        </w:rPr>
        <w:t xml:space="preserve"> </w:t>
      </w:r>
      <w:r w:rsidR="006E03A8" w:rsidRPr="002C13C0">
        <w:rPr>
          <w:sz w:val="24"/>
          <w:szCs w:val="24"/>
        </w:rPr>
        <w:t xml:space="preserve">guidance </w:t>
      </w:r>
      <w:r w:rsidR="00915030" w:rsidRPr="002C13C0">
        <w:rPr>
          <w:sz w:val="24"/>
          <w:szCs w:val="24"/>
        </w:rPr>
        <w:t xml:space="preserve">in writing regulations.  C. </w:t>
      </w:r>
      <w:proofErr w:type="spellStart"/>
      <w:r w:rsidR="00915030" w:rsidRPr="002C13C0">
        <w:rPr>
          <w:sz w:val="24"/>
          <w:szCs w:val="24"/>
        </w:rPr>
        <w:t>Bramley</w:t>
      </w:r>
      <w:proofErr w:type="spellEnd"/>
      <w:r w:rsidR="00915030" w:rsidRPr="002C13C0">
        <w:rPr>
          <w:sz w:val="24"/>
          <w:szCs w:val="24"/>
        </w:rPr>
        <w:t xml:space="preserve"> </w:t>
      </w:r>
      <w:r w:rsidR="00F17418">
        <w:rPr>
          <w:sz w:val="24"/>
          <w:szCs w:val="24"/>
        </w:rPr>
        <w:t xml:space="preserve">stated both Tom McGowan and former Guilford Planner, George </w:t>
      </w:r>
      <w:proofErr w:type="spellStart"/>
      <w:r w:rsidR="00F17418">
        <w:rPr>
          <w:sz w:val="24"/>
          <w:szCs w:val="24"/>
        </w:rPr>
        <w:t>Krahl</w:t>
      </w:r>
      <w:proofErr w:type="spellEnd"/>
      <w:r w:rsidR="00F17418">
        <w:rPr>
          <w:sz w:val="24"/>
          <w:szCs w:val="24"/>
        </w:rPr>
        <w:t xml:space="preserve"> suggested we contact Glenn </w:t>
      </w:r>
      <w:proofErr w:type="spellStart"/>
      <w:r w:rsidR="00F17418">
        <w:rPr>
          <w:sz w:val="24"/>
          <w:szCs w:val="24"/>
        </w:rPr>
        <w:t>Chalder</w:t>
      </w:r>
      <w:proofErr w:type="spellEnd"/>
      <w:r w:rsidR="00F17418">
        <w:rPr>
          <w:sz w:val="24"/>
          <w:szCs w:val="24"/>
        </w:rPr>
        <w:t xml:space="preserve"> from </w:t>
      </w:r>
      <w:proofErr w:type="spellStart"/>
      <w:r w:rsidR="00F17418">
        <w:rPr>
          <w:sz w:val="24"/>
          <w:szCs w:val="24"/>
        </w:rPr>
        <w:t>Planimetrics</w:t>
      </w:r>
      <w:proofErr w:type="spellEnd"/>
      <w:r w:rsidR="00F17418">
        <w:rPr>
          <w:sz w:val="24"/>
          <w:szCs w:val="24"/>
        </w:rPr>
        <w:t xml:space="preserve"> Inc., Simsbury, CT., for consulting.  Items in question include:  Cannabis regulations; EV chargers; accessary apartment; farm regulations; outdoor dining.  Mr. Calder will be requested to provide an estimate of cost based on the drafting of the scope of work to be provided.  The estimate will be the basis of an RFP to solicit planning consultants. </w:t>
      </w:r>
    </w:p>
    <w:p w:rsidR="00C87D0D" w:rsidRDefault="00C87D0D" w:rsidP="00F17418">
      <w:pPr>
        <w:pStyle w:val="NoSpacing"/>
        <w:ind w:left="360"/>
        <w:rPr>
          <w:sz w:val="24"/>
          <w:szCs w:val="24"/>
        </w:rPr>
      </w:pPr>
    </w:p>
    <w:p w:rsidR="00C87D0D" w:rsidRPr="003A2384" w:rsidRDefault="00C87D0D" w:rsidP="00C87D0D">
      <w:pPr>
        <w:pStyle w:val="NoSpacing"/>
        <w:numPr>
          <w:ilvl w:val="0"/>
          <w:numId w:val="24"/>
        </w:numPr>
        <w:rPr>
          <w:b/>
          <w:sz w:val="28"/>
          <w:szCs w:val="28"/>
        </w:rPr>
      </w:pPr>
      <w:r>
        <w:rPr>
          <w:b/>
          <w:sz w:val="28"/>
          <w:szCs w:val="28"/>
        </w:rPr>
        <w:t xml:space="preserve"> New Business:  </w:t>
      </w:r>
      <w:r>
        <w:rPr>
          <w:sz w:val="24"/>
          <w:szCs w:val="24"/>
        </w:rPr>
        <w:t>Dr. Tobin suggested the COG be contacted for guidance about planning issues and will visit the COG.</w:t>
      </w:r>
    </w:p>
    <w:p w:rsidR="003A2384" w:rsidRPr="003A2384" w:rsidRDefault="003A2384" w:rsidP="003A2384">
      <w:pPr>
        <w:pStyle w:val="NoSpacing"/>
        <w:ind w:left="720"/>
        <w:rPr>
          <w:b/>
          <w:sz w:val="28"/>
          <w:szCs w:val="28"/>
        </w:rPr>
      </w:pPr>
      <w:bookmarkStart w:id="0" w:name="_GoBack"/>
      <w:bookmarkEnd w:id="0"/>
    </w:p>
    <w:p w:rsidR="00C87D0D" w:rsidRPr="00C87D0D" w:rsidRDefault="00C87D0D" w:rsidP="00C87D0D">
      <w:pPr>
        <w:pStyle w:val="NoSpacing"/>
        <w:numPr>
          <w:ilvl w:val="0"/>
          <w:numId w:val="24"/>
        </w:numPr>
        <w:rPr>
          <w:b/>
          <w:sz w:val="28"/>
          <w:szCs w:val="28"/>
        </w:rPr>
      </w:pPr>
      <w:r>
        <w:rPr>
          <w:b/>
          <w:sz w:val="28"/>
          <w:szCs w:val="28"/>
        </w:rPr>
        <w:t xml:space="preserve"> Correspondence:  </w:t>
      </w:r>
      <w:r>
        <w:rPr>
          <w:sz w:val="24"/>
          <w:szCs w:val="24"/>
        </w:rPr>
        <w:t>COG send hazardous waste day notice.</w:t>
      </w:r>
    </w:p>
    <w:p w:rsidR="00C87D0D" w:rsidRPr="00C87D0D" w:rsidRDefault="00C87D0D" w:rsidP="00F17418">
      <w:pPr>
        <w:pStyle w:val="NoSpacing"/>
        <w:ind w:left="360"/>
        <w:rPr>
          <w:b/>
          <w:sz w:val="24"/>
          <w:szCs w:val="24"/>
        </w:rPr>
      </w:pPr>
    </w:p>
    <w:p w:rsidR="00606D76" w:rsidRDefault="00606D76" w:rsidP="00F17418">
      <w:pPr>
        <w:pStyle w:val="NoSpacing"/>
        <w:ind w:left="360"/>
        <w:rPr>
          <w:b/>
          <w:sz w:val="28"/>
          <w:szCs w:val="28"/>
        </w:rPr>
      </w:pPr>
      <w:r>
        <w:rPr>
          <w:b/>
          <w:sz w:val="28"/>
          <w:szCs w:val="28"/>
        </w:rPr>
        <w:t xml:space="preserve">Adjournment: </w:t>
      </w:r>
      <w:r>
        <w:rPr>
          <w:sz w:val="28"/>
          <w:szCs w:val="28"/>
        </w:rPr>
        <w:t xml:space="preserve"> </w:t>
      </w:r>
      <w:r w:rsidRPr="00606D76">
        <w:rPr>
          <w:sz w:val="24"/>
          <w:szCs w:val="24"/>
        </w:rPr>
        <w:t xml:space="preserve">P. </w:t>
      </w:r>
      <w:proofErr w:type="spellStart"/>
      <w:r w:rsidRPr="00606D76">
        <w:rPr>
          <w:sz w:val="24"/>
          <w:szCs w:val="24"/>
        </w:rPr>
        <w:t>Losee</w:t>
      </w:r>
      <w:proofErr w:type="spellEnd"/>
      <w:r w:rsidRPr="00606D76">
        <w:rPr>
          <w:sz w:val="24"/>
          <w:szCs w:val="24"/>
        </w:rPr>
        <w:t xml:space="preserve"> moved to adjourn at</w:t>
      </w:r>
      <w:r w:rsidRPr="00606D76">
        <w:rPr>
          <w:b/>
          <w:sz w:val="24"/>
          <w:szCs w:val="24"/>
        </w:rPr>
        <w:t xml:space="preserve"> </w:t>
      </w:r>
      <w:r w:rsidRPr="00606D76">
        <w:rPr>
          <w:sz w:val="24"/>
          <w:szCs w:val="24"/>
        </w:rPr>
        <w:t xml:space="preserve">8:00pm, S. </w:t>
      </w:r>
      <w:proofErr w:type="spellStart"/>
      <w:r w:rsidRPr="00606D76">
        <w:rPr>
          <w:sz w:val="24"/>
          <w:szCs w:val="24"/>
        </w:rPr>
        <w:t>Simonin</w:t>
      </w:r>
      <w:proofErr w:type="spellEnd"/>
      <w:r w:rsidRPr="00606D76">
        <w:rPr>
          <w:sz w:val="24"/>
          <w:szCs w:val="24"/>
        </w:rPr>
        <w:t xml:space="preserve"> seconded and the motion passed unanimously</w:t>
      </w:r>
      <w:r>
        <w:rPr>
          <w:sz w:val="28"/>
          <w:szCs w:val="28"/>
        </w:rPr>
        <w:t xml:space="preserve">.  </w:t>
      </w:r>
    </w:p>
    <w:p w:rsidR="00700B2D" w:rsidRPr="00700B2D" w:rsidRDefault="00700B2D" w:rsidP="00700B2D">
      <w:pPr>
        <w:ind w:left="360"/>
        <w:rPr>
          <w:rFonts w:ascii="Bookshelf Symbol 7" w:hAnsi="Bookshelf Symbol 7"/>
          <w:sz w:val="20"/>
          <w:szCs w:val="20"/>
        </w:rPr>
      </w:pPr>
    </w:p>
    <w:p w:rsidR="00700B2D" w:rsidRDefault="00700B2D" w:rsidP="00700B2D">
      <w:pPr>
        <w:pStyle w:val="NoSpacing"/>
        <w:rPr>
          <w:b/>
          <w:sz w:val="28"/>
          <w:szCs w:val="28"/>
        </w:rPr>
      </w:pPr>
    </w:p>
    <w:p w:rsidR="00425CFF" w:rsidRDefault="00425CFF" w:rsidP="00700B2D">
      <w:pPr>
        <w:pStyle w:val="NoSpacing"/>
        <w:rPr>
          <w:b/>
          <w:sz w:val="28"/>
          <w:szCs w:val="28"/>
        </w:rPr>
      </w:pPr>
    </w:p>
    <w:p w:rsidR="00425CFF" w:rsidRDefault="00425CFF" w:rsidP="00425CFF">
      <w:pPr>
        <w:pStyle w:val="NoSpacing"/>
        <w:tabs>
          <w:tab w:val="left" w:pos="5940"/>
        </w:tabs>
        <w:rPr>
          <w:b/>
          <w:sz w:val="28"/>
          <w:szCs w:val="28"/>
        </w:rPr>
      </w:pPr>
      <w:r>
        <w:rPr>
          <w:b/>
          <w:sz w:val="28"/>
          <w:szCs w:val="28"/>
        </w:rPr>
        <w:t>____________________</w:t>
      </w:r>
      <w:r>
        <w:rPr>
          <w:b/>
          <w:sz w:val="28"/>
          <w:szCs w:val="28"/>
        </w:rPr>
        <w:tab/>
        <w:t>____________________</w:t>
      </w:r>
    </w:p>
    <w:p w:rsidR="00425CFF" w:rsidRPr="00425CFF" w:rsidRDefault="00425CFF" w:rsidP="00700B2D">
      <w:pPr>
        <w:pStyle w:val="NoSpacing"/>
        <w:rPr>
          <w:sz w:val="28"/>
          <w:szCs w:val="28"/>
        </w:rPr>
      </w:pPr>
      <w:r>
        <w:rPr>
          <w:sz w:val="28"/>
          <w:szCs w:val="28"/>
        </w:rPr>
        <w:t xml:space="preserve">Carol </w:t>
      </w:r>
      <w:proofErr w:type="spellStart"/>
      <w:r>
        <w:rPr>
          <w:sz w:val="28"/>
          <w:szCs w:val="28"/>
        </w:rPr>
        <w:t>Bramley</w:t>
      </w:r>
      <w:proofErr w:type="spellEnd"/>
      <w:r>
        <w:rPr>
          <w:sz w:val="28"/>
          <w:szCs w:val="28"/>
        </w:rPr>
        <w:t>, Chairman                                                  Date</w:t>
      </w:r>
    </w:p>
    <w:sectPr w:rsidR="00425CFF" w:rsidRPr="0042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276311"/>
    <w:multiLevelType w:val="hybridMultilevel"/>
    <w:tmpl w:val="A1B88F9E"/>
    <w:lvl w:ilvl="0" w:tplc="D97E481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A312C0"/>
    <w:multiLevelType w:val="hybridMultilevel"/>
    <w:tmpl w:val="E7900BFE"/>
    <w:lvl w:ilvl="0" w:tplc="D97E4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83C00"/>
    <w:multiLevelType w:val="hybridMultilevel"/>
    <w:tmpl w:val="C450B2C8"/>
    <w:lvl w:ilvl="0" w:tplc="350EE7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20"/>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2D"/>
    <w:rsid w:val="0007247A"/>
    <w:rsid w:val="000B76BD"/>
    <w:rsid w:val="0011769D"/>
    <w:rsid w:val="001758F6"/>
    <w:rsid w:val="0028270B"/>
    <w:rsid w:val="002956FA"/>
    <w:rsid w:val="002C13C0"/>
    <w:rsid w:val="003528CB"/>
    <w:rsid w:val="00363BA3"/>
    <w:rsid w:val="003A2384"/>
    <w:rsid w:val="00425CFF"/>
    <w:rsid w:val="00581F89"/>
    <w:rsid w:val="00606D76"/>
    <w:rsid w:val="00645252"/>
    <w:rsid w:val="006D3D74"/>
    <w:rsid w:val="006D5E0F"/>
    <w:rsid w:val="006E03A8"/>
    <w:rsid w:val="00700B2D"/>
    <w:rsid w:val="007D7005"/>
    <w:rsid w:val="007F5A72"/>
    <w:rsid w:val="00817933"/>
    <w:rsid w:val="0083569A"/>
    <w:rsid w:val="009037E0"/>
    <w:rsid w:val="00915030"/>
    <w:rsid w:val="00953C31"/>
    <w:rsid w:val="00986EA9"/>
    <w:rsid w:val="00A26BDD"/>
    <w:rsid w:val="00A9204E"/>
    <w:rsid w:val="00AC6443"/>
    <w:rsid w:val="00B042BB"/>
    <w:rsid w:val="00BD7F06"/>
    <w:rsid w:val="00BE43A5"/>
    <w:rsid w:val="00C81475"/>
    <w:rsid w:val="00C87D0D"/>
    <w:rsid w:val="00D02E4E"/>
    <w:rsid w:val="00D46F8C"/>
    <w:rsid w:val="00DD6C12"/>
    <w:rsid w:val="00E54234"/>
    <w:rsid w:val="00EA2E14"/>
    <w:rsid w:val="00ED063A"/>
    <w:rsid w:val="00F1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35469-3944-44F2-BF60-A203229F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700B2D"/>
  </w:style>
  <w:style w:type="paragraph" w:styleId="ListParagraph">
    <w:name w:val="List Paragraph"/>
    <w:basedOn w:val="Normal"/>
    <w:uiPriority w:val="34"/>
    <w:semiHidden/>
    <w:unhideWhenUsed/>
    <w:qFormat/>
    <w:rsid w:val="00700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E90D816-2CAF-4318-BD0F-E68E98C8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Annex User</dc:creator>
  <cp:keywords/>
  <dc:description/>
  <cp:lastModifiedBy>Annex User</cp:lastModifiedBy>
  <cp:revision>2</cp:revision>
  <dcterms:created xsi:type="dcterms:W3CDTF">2022-05-18T14:29:00Z</dcterms:created>
  <dcterms:modified xsi:type="dcterms:W3CDTF">2022-05-18T14:29:00Z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