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923D" w14:textId="77777777" w:rsidR="00B64DA0" w:rsidRPr="0001741A" w:rsidRDefault="008B1FBA" w:rsidP="009226E8">
      <w:pPr>
        <w:jc w:val="both"/>
        <w:rPr>
          <w:rFonts w:ascii="Baskerville Old Face" w:hAnsi="Baskerville Old Face"/>
          <w:b/>
          <w:sz w:val="28"/>
        </w:rPr>
      </w:pPr>
      <w:r>
        <w:rPr>
          <w:rFonts w:ascii="Baskerville Old Face" w:hAnsi="Baskerville Old Face"/>
          <w:noProof/>
        </w:rPr>
        <w:drawing>
          <wp:anchor distT="0" distB="0" distL="114300" distR="114300" simplePos="0" relativeHeight="251657728" behindDoc="0" locked="0" layoutInCell="1" allowOverlap="1" wp14:anchorId="0EF4CC62" wp14:editId="605181D9">
            <wp:simplePos x="0" y="0"/>
            <wp:positionH relativeFrom="column">
              <wp:posOffset>531495</wp:posOffset>
            </wp:positionH>
            <wp:positionV relativeFrom="paragraph">
              <wp:posOffset>7620</wp:posOffset>
            </wp:positionV>
            <wp:extent cx="868680" cy="868680"/>
            <wp:effectExtent l="19050" t="0" r="7620" b="0"/>
            <wp:wrapTight wrapText="bothSides">
              <wp:wrapPolygon edited="0">
                <wp:start x="-474" y="0"/>
                <wp:lineTo x="-474" y="21316"/>
                <wp:lineTo x="21789" y="21316"/>
                <wp:lineTo x="21789" y="0"/>
                <wp:lineTo x="-4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blip>
                    <a:srcRect/>
                    <a:stretch>
                      <a:fillRect/>
                    </a:stretch>
                  </pic:blipFill>
                  <pic:spPr bwMode="auto">
                    <a:xfrm>
                      <a:off x="0" y="0"/>
                      <a:ext cx="868680" cy="868680"/>
                    </a:xfrm>
                    <a:prstGeom prst="rect">
                      <a:avLst/>
                    </a:prstGeom>
                    <a:noFill/>
                  </pic:spPr>
                </pic:pic>
              </a:graphicData>
            </a:graphic>
          </wp:anchor>
        </w:drawing>
      </w:r>
      <w:r w:rsidR="00574DF6">
        <w:rPr>
          <w:rFonts w:ascii="Baskerville Old Face" w:hAnsi="Baskerville Old Face"/>
          <w:b/>
          <w:sz w:val="28"/>
        </w:rPr>
        <w:t>Town of Litchfield WPCA</w:t>
      </w:r>
    </w:p>
    <w:p w14:paraId="2A30F079" w14:textId="77777777" w:rsidR="00B64DA0" w:rsidRPr="00370591" w:rsidRDefault="009226E8" w:rsidP="009226E8">
      <w:pPr>
        <w:jc w:val="both"/>
        <w:rPr>
          <w:rFonts w:ascii="Baskerville Old Face" w:hAnsi="Baskerville Old Face"/>
          <w:b/>
          <w:sz w:val="24"/>
          <w:szCs w:val="24"/>
        </w:rPr>
      </w:pPr>
      <w:r>
        <w:rPr>
          <w:rFonts w:ascii="Baskerville Old Face" w:hAnsi="Baskerville Old Face"/>
          <w:b/>
          <w:sz w:val="24"/>
          <w:szCs w:val="24"/>
        </w:rPr>
        <w:t>P.O.</w:t>
      </w:r>
      <w:r w:rsidR="00574DF6">
        <w:rPr>
          <w:rFonts w:ascii="Baskerville Old Face" w:hAnsi="Baskerville Old Face"/>
          <w:b/>
          <w:sz w:val="24"/>
          <w:szCs w:val="24"/>
        </w:rPr>
        <w:t>BOX 343</w:t>
      </w:r>
      <w:r w:rsidR="00B64DA0" w:rsidRPr="00370591">
        <w:rPr>
          <w:rFonts w:ascii="Baskerville Old Face" w:hAnsi="Baskerville Old Face"/>
          <w:b/>
          <w:sz w:val="24"/>
          <w:szCs w:val="24"/>
        </w:rPr>
        <w:t xml:space="preserve"> LITCHFIELD, CT  06759</w:t>
      </w:r>
    </w:p>
    <w:p w14:paraId="32862248" w14:textId="77777777" w:rsidR="00A51F2A" w:rsidRPr="00370591" w:rsidRDefault="00370591" w:rsidP="009226E8">
      <w:pPr>
        <w:jc w:val="both"/>
        <w:rPr>
          <w:rFonts w:ascii="Baskerville Old Face" w:hAnsi="Baskerville Old Face"/>
          <w:b/>
          <w:sz w:val="24"/>
          <w:szCs w:val="24"/>
        </w:rPr>
      </w:pPr>
      <w:r>
        <w:rPr>
          <w:rFonts w:ascii="Baskerville Old Face" w:hAnsi="Baskerville Old Face"/>
          <w:b/>
          <w:sz w:val="24"/>
          <w:szCs w:val="24"/>
        </w:rPr>
        <w:t xml:space="preserve">OFFICE: </w:t>
      </w:r>
      <w:r w:rsidR="00574DF6">
        <w:rPr>
          <w:rFonts w:ascii="Baskerville Old Face" w:hAnsi="Baskerville Old Face"/>
          <w:b/>
          <w:sz w:val="24"/>
          <w:szCs w:val="24"/>
        </w:rPr>
        <w:t>(860) 567-7</w:t>
      </w:r>
      <w:r w:rsidR="00C124FC">
        <w:rPr>
          <w:rFonts w:ascii="Baskerville Old Face" w:hAnsi="Baskerville Old Face"/>
          <w:b/>
          <w:sz w:val="24"/>
          <w:szCs w:val="24"/>
        </w:rPr>
        <w:t>5</w:t>
      </w:r>
      <w:r w:rsidR="00574DF6">
        <w:rPr>
          <w:rFonts w:ascii="Baskerville Old Face" w:hAnsi="Baskerville Old Face"/>
          <w:b/>
          <w:sz w:val="24"/>
          <w:szCs w:val="24"/>
        </w:rPr>
        <w:t>80</w:t>
      </w:r>
      <w:r>
        <w:rPr>
          <w:rFonts w:ascii="Baskerville Old Face" w:hAnsi="Baskerville Old Face"/>
          <w:b/>
          <w:sz w:val="24"/>
          <w:szCs w:val="24"/>
        </w:rPr>
        <w:t xml:space="preserve">     FAX: </w:t>
      </w:r>
      <w:r w:rsidR="00574DF6">
        <w:rPr>
          <w:rFonts w:ascii="Baskerville Old Face" w:hAnsi="Baskerville Old Face"/>
          <w:b/>
          <w:sz w:val="24"/>
          <w:szCs w:val="24"/>
        </w:rPr>
        <w:t>(860) 567-7581</w:t>
      </w:r>
    </w:p>
    <w:p w14:paraId="5EDDF334" w14:textId="77777777" w:rsidR="00B0237F" w:rsidRDefault="00B0237F" w:rsidP="009226E8">
      <w:pPr>
        <w:jc w:val="both"/>
      </w:pPr>
      <w:r w:rsidRPr="00370591">
        <w:rPr>
          <w:rFonts w:ascii="Baskerville Old Face" w:hAnsi="Baskerville Old Face"/>
          <w:b/>
          <w:sz w:val="24"/>
          <w:szCs w:val="24"/>
        </w:rPr>
        <w:t>EMAIL</w:t>
      </w:r>
      <w:r w:rsidR="00574DF6" w:rsidRPr="00370591">
        <w:rPr>
          <w:rFonts w:ascii="Baskerville Old Face" w:hAnsi="Baskerville Old Face"/>
          <w:b/>
          <w:sz w:val="24"/>
          <w:szCs w:val="24"/>
        </w:rPr>
        <w:t xml:space="preserve">: </w:t>
      </w:r>
      <w:hyperlink r:id="rId9" w:history="1">
        <w:r w:rsidR="00C46BE2" w:rsidRPr="005B6523">
          <w:rPr>
            <w:rStyle w:val="Hyperlink"/>
            <w:rFonts w:ascii="Baskerville Old Face" w:hAnsi="Baskerville Old Face"/>
            <w:b/>
            <w:sz w:val="24"/>
            <w:szCs w:val="24"/>
          </w:rPr>
          <w:t>wpca@townoflitchfield.org</w:t>
        </w:r>
      </w:hyperlink>
    </w:p>
    <w:p w14:paraId="03C803EF" w14:textId="77777777" w:rsidR="00855A0C" w:rsidRDefault="00855A0C" w:rsidP="009226E8">
      <w:pPr>
        <w:contextualSpacing/>
        <w:jc w:val="both"/>
      </w:pPr>
    </w:p>
    <w:p w14:paraId="2B4BACD6" w14:textId="77777777" w:rsidR="002E0633" w:rsidRDefault="002E0633" w:rsidP="002E1BFE">
      <w:pPr>
        <w:contextualSpacing/>
      </w:pPr>
    </w:p>
    <w:p w14:paraId="11324C63" w14:textId="77777777" w:rsidR="002E0633" w:rsidRDefault="002E0633" w:rsidP="002E1BFE">
      <w:pPr>
        <w:contextualSpacing/>
      </w:pPr>
    </w:p>
    <w:p w14:paraId="51A91FBF" w14:textId="182AB91F" w:rsidR="002E0633" w:rsidRDefault="008720CF" w:rsidP="002E1BFE">
      <w:pPr>
        <w:contextualSpacing/>
        <w:rPr>
          <w:sz w:val="24"/>
          <w:szCs w:val="24"/>
        </w:rPr>
      </w:pPr>
      <w:r>
        <w:rPr>
          <w:sz w:val="24"/>
          <w:szCs w:val="24"/>
        </w:rPr>
        <w:t>February 25</w:t>
      </w:r>
      <w:r w:rsidR="00D84086">
        <w:rPr>
          <w:sz w:val="24"/>
          <w:szCs w:val="24"/>
        </w:rPr>
        <w:t>, 2020</w:t>
      </w:r>
    </w:p>
    <w:p w14:paraId="6033BB8D" w14:textId="77777777" w:rsidR="00DC7852" w:rsidRDefault="00DC7852" w:rsidP="002E1BFE">
      <w:pPr>
        <w:contextualSpacing/>
        <w:rPr>
          <w:sz w:val="24"/>
          <w:szCs w:val="24"/>
        </w:rPr>
      </w:pPr>
    </w:p>
    <w:p w14:paraId="3BAEEFE8" w14:textId="77777777" w:rsidR="00DC7852" w:rsidRDefault="00DC7852" w:rsidP="002E1BFE">
      <w:pPr>
        <w:contextualSpacing/>
        <w:rPr>
          <w:sz w:val="24"/>
          <w:szCs w:val="24"/>
        </w:rPr>
      </w:pPr>
    </w:p>
    <w:p w14:paraId="41366F66" w14:textId="77777777" w:rsidR="00DC7852" w:rsidRDefault="00DC7852" w:rsidP="002E1BFE">
      <w:pPr>
        <w:contextualSpacing/>
        <w:rPr>
          <w:sz w:val="24"/>
          <w:szCs w:val="24"/>
        </w:rPr>
      </w:pPr>
    </w:p>
    <w:p w14:paraId="605C66E8" w14:textId="77777777" w:rsidR="00305FFD" w:rsidRDefault="00D84086" w:rsidP="002E1BFE">
      <w:pPr>
        <w:contextualSpacing/>
        <w:rPr>
          <w:sz w:val="24"/>
          <w:szCs w:val="24"/>
        </w:rPr>
      </w:pPr>
      <w:r>
        <w:rPr>
          <w:sz w:val="24"/>
          <w:szCs w:val="24"/>
        </w:rPr>
        <w:t xml:space="preserve">The Litchfield Water Pollution Control </w:t>
      </w:r>
      <w:r w:rsidR="00DA19DD">
        <w:rPr>
          <w:sz w:val="24"/>
          <w:szCs w:val="24"/>
        </w:rPr>
        <w:t>Authority (</w:t>
      </w:r>
      <w:r>
        <w:rPr>
          <w:sz w:val="24"/>
          <w:szCs w:val="24"/>
        </w:rPr>
        <w:t>WPCA) had their regular scheduled meeting on February 13, 2020 and the following week the Board of Selectman had their regular scheduled meeting on February 18, 2020. Numerous</w:t>
      </w:r>
      <w:r w:rsidR="00DA19DD">
        <w:rPr>
          <w:sz w:val="24"/>
          <w:szCs w:val="24"/>
        </w:rPr>
        <w:t xml:space="preserve"> town</w:t>
      </w:r>
      <w:r>
        <w:rPr>
          <w:sz w:val="24"/>
          <w:szCs w:val="24"/>
        </w:rPr>
        <w:t xml:space="preserve"> residents and customers of the WPCA attended both meetings and voiced their concerns and asked many questions about the talks that have been occurring between the Litchfield WPCA and the Woodridge Lake Sewer District </w:t>
      </w:r>
    </w:p>
    <w:p w14:paraId="53E4BDBA" w14:textId="77777777" w:rsidR="00DC7852" w:rsidRDefault="00D84086" w:rsidP="002E1BFE">
      <w:pPr>
        <w:contextualSpacing/>
        <w:rPr>
          <w:sz w:val="24"/>
          <w:szCs w:val="24"/>
        </w:rPr>
      </w:pPr>
      <w:r>
        <w:rPr>
          <w:sz w:val="24"/>
          <w:szCs w:val="24"/>
        </w:rPr>
        <w:t>(WLSD).</w:t>
      </w:r>
    </w:p>
    <w:p w14:paraId="40EEE3AC" w14:textId="77777777" w:rsidR="0005727B" w:rsidRDefault="0005727B" w:rsidP="002E1BFE">
      <w:pPr>
        <w:contextualSpacing/>
        <w:rPr>
          <w:sz w:val="24"/>
          <w:szCs w:val="24"/>
        </w:rPr>
      </w:pPr>
    </w:p>
    <w:p w14:paraId="27A11288" w14:textId="1FB8C15E" w:rsidR="0005727B" w:rsidRDefault="0005727B" w:rsidP="002E1BFE">
      <w:pPr>
        <w:contextualSpacing/>
        <w:rPr>
          <w:sz w:val="24"/>
          <w:szCs w:val="24"/>
        </w:rPr>
      </w:pPr>
      <w:r>
        <w:rPr>
          <w:sz w:val="24"/>
          <w:szCs w:val="24"/>
        </w:rPr>
        <w:t>We felt it was extremely important to respond to the many questions and concerns, as well as provide clarity on the current process being used to make a determination of the viability of a partnership with WLSD.</w:t>
      </w:r>
    </w:p>
    <w:p w14:paraId="094F748C" w14:textId="77777777" w:rsidR="00305FFD" w:rsidRDefault="00305FFD" w:rsidP="002E1BFE">
      <w:pPr>
        <w:contextualSpacing/>
        <w:rPr>
          <w:sz w:val="24"/>
          <w:szCs w:val="24"/>
        </w:rPr>
      </w:pPr>
    </w:p>
    <w:p w14:paraId="4836C885" w14:textId="63E5EFB5" w:rsidR="00305FFD" w:rsidRPr="00305FFD" w:rsidRDefault="00305FFD" w:rsidP="002E1BFE">
      <w:pPr>
        <w:contextualSpacing/>
        <w:rPr>
          <w:sz w:val="24"/>
          <w:szCs w:val="24"/>
        </w:rPr>
      </w:pPr>
      <w:r>
        <w:rPr>
          <w:b/>
          <w:sz w:val="24"/>
          <w:szCs w:val="24"/>
        </w:rPr>
        <w:t xml:space="preserve">What is the Litchfield WPCA and what are </w:t>
      </w:r>
      <w:r w:rsidR="00877660">
        <w:rPr>
          <w:b/>
          <w:sz w:val="24"/>
          <w:szCs w:val="24"/>
        </w:rPr>
        <w:t>its</w:t>
      </w:r>
      <w:r>
        <w:rPr>
          <w:b/>
          <w:sz w:val="24"/>
          <w:szCs w:val="24"/>
        </w:rPr>
        <w:t xml:space="preserve"> primary responsibilities?</w:t>
      </w:r>
      <w:r w:rsidR="00877660">
        <w:rPr>
          <w:sz w:val="24"/>
          <w:szCs w:val="24"/>
        </w:rPr>
        <w:t xml:space="preserve"> </w:t>
      </w:r>
      <w:r>
        <w:rPr>
          <w:sz w:val="24"/>
          <w:szCs w:val="24"/>
        </w:rPr>
        <w:t>The WPCA</w:t>
      </w:r>
      <w:r w:rsidR="004F1896">
        <w:rPr>
          <w:sz w:val="24"/>
          <w:szCs w:val="24"/>
        </w:rPr>
        <w:t xml:space="preserve"> is state statute</w:t>
      </w:r>
      <w:r w:rsidR="00877660">
        <w:rPr>
          <w:sz w:val="24"/>
          <w:szCs w:val="24"/>
        </w:rPr>
        <w:t xml:space="preserve"> govern body who’s primary mission is to </w:t>
      </w:r>
      <w:r w:rsidR="004F1896">
        <w:rPr>
          <w:sz w:val="24"/>
          <w:szCs w:val="24"/>
        </w:rPr>
        <w:t xml:space="preserve">provide </w:t>
      </w:r>
      <w:r w:rsidR="00015306">
        <w:rPr>
          <w:sz w:val="24"/>
          <w:szCs w:val="24"/>
        </w:rPr>
        <w:t>management</w:t>
      </w:r>
      <w:r w:rsidR="004F1896">
        <w:rPr>
          <w:sz w:val="24"/>
          <w:szCs w:val="24"/>
        </w:rPr>
        <w:t xml:space="preserve"> and financial</w:t>
      </w:r>
      <w:r w:rsidR="00877660">
        <w:rPr>
          <w:sz w:val="24"/>
          <w:szCs w:val="24"/>
        </w:rPr>
        <w:t xml:space="preserve"> oversight of the wastewater treatment plant, one pump station, and 27 miles of collection system.</w:t>
      </w:r>
      <w:r w:rsidR="00456842">
        <w:rPr>
          <w:sz w:val="24"/>
          <w:szCs w:val="24"/>
        </w:rPr>
        <w:t xml:space="preserve"> We are consider</w:t>
      </w:r>
      <w:r w:rsidR="00015306">
        <w:rPr>
          <w:sz w:val="24"/>
          <w:szCs w:val="24"/>
        </w:rPr>
        <w:t>ed</w:t>
      </w:r>
      <w:r w:rsidR="00456842">
        <w:rPr>
          <w:sz w:val="24"/>
          <w:szCs w:val="24"/>
        </w:rPr>
        <w:t xml:space="preserve"> a municipal tax entity and regulations that govern</w:t>
      </w:r>
      <w:r w:rsidR="0005727B">
        <w:rPr>
          <w:sz w:val="24"/>
          <w:szCs w:val="24"/>
        </w:rPr>
        <w:t xml:space="preserve"> tax collection,</w:t>
      </w:r>
      <w:r w:rsidR="00456842">
        <w:rPr>
          <w:sz w:val="24"/>
          <w:szCs w:val="24"/>
        </w:rPr>
        <w:t xml:space="preserve"> late fees</w:t>
      </w:r>
      <w:r w:rsidR="0005727B">
        <w:rPr>
          <w:sz w:val="24"/>
          <w:szCs w:val="24"/>
        </w:rPr>
        <w:t>,</w:t>
      </w:r>
      <w:r w:rsidR="00074D49">
        <w:rPr>
          <w:sz w:val="24"/>
          <w:szCs w:val="24"/>
        </w:rPr>
        <w:t xml:space="preserve"> and interest and</w:t>
      </w:r>
      <w:r w:rsidR="00456842">
        <w:rPr>
          <w:sz w:val="24"/>
          <w:szCs w:val="24"/>
        </w:rPr>
        <w:t xml:space="preserve"> are structured as such.</w:t>
      </w:r>
      <w:r w:rsidR="00877660">
        <w:rPr>
          <w:sz w:val="24"/>
          <w:szCs w:val="24"/>
        </w:rPr>
        <w:t xml:space="preserve"> Our annual </w:t>
      </w:r>
      <w:r w:rsidR="00456842">
        <w:rPr>
          <w:sz w:val="24"/>
          <w:szCs w:val="24"/>
        </w:rPr>
        <w:t xml:space="preserve">operation </w:t>
      </w:r>
      <w:r w:rsidR="00877660">
        <w:rPr>
          <w:sz w:val="24"/>
          <w:szCs w:val="24"/>
        </w:rPr>
        <w:t xml:space="preserve">budget is separate from the </w:t>
      </w:r>
      <w:r w:rsidR="00456842">
        <w:rPr>
          <w:sz w:val="24"/>
          <w:szCs w:val="24"/>
        </w:rPr>
        <w:t xml:space="preserve">Town’s budget and is solely funded by </w:t>
      </w:r>
      <w:r w:rsidR="00CF42E9">
        <w:rPr>
          <w:sz w:val="24"/>
          <w:szCs w:val="24"/>
        </w:rPr>
        <w:t>user’s</w:t>
      </w:r>
      <w:r w:rsidR="004F1896">
        <w:rPr>
          <w:sz w:val="24"/>
          <w:szCs w:val="24"/>
        </w:rPr>
        <w:t xml:space="preserve"> charges. The WPCA consist of five regular members and two alternate members. The members</w:t>
      </w:r>
      <w:r w:rsidR="00015306">
        <w:rPr>
          <w:sz w:val="24"/>
          <w:szCs w:val="24"/>
        </w:rPr>
        <w:t xml:space="preserve"> are appointed by the Litchfield Board of Selectman</w:t>
      </w:r>
      <w:r w:rsidR="00CF42E9">
        <w:rPr>
          <w:sz w:val="24"/>
          <w:szCs w:val="24"/>
        </w:rPr>
        <w:t xml:space="preserve"> to</w:t>
      </w:r>
      <w:r w:rsidR="00456842">
        <w:rPr>
          <w:sz w:val="24"/>
          <w:szCs w:val="24"/>
        </w:rPr>
        <w:t xml:space="preserve"> serve for a term</w:t>
      </w:r>
      <w:r w:rsidR="004F1896">
        <w:rPr>
          <w:sz w:val="24"/>
          <w:szCs w:val="24"/>
        </w:rPr>
        <w:t xml:space="preserve"> of five years</w:t>
      </w:r>
      <w:r w:rsidR="00456842">
        <w:rPr>
          <w:sz w:val="24"/>
          <w:szCs w:val="24"/>
        </w:rPr>
        <w:t xml:space="preserve"> and are all</w:t>
      </w:r>
      <w:r w:rsidR="00015306">
        <w:rPr>
          <w:sz w:val="24"/>
          <w:szCs w:val="24"/>
        </w:rPr>
        <w:t xml:space="preserve"> unpaid</w:t>
      </w:r>
      <w:r w:rsidR="00456842">
        <w:rPr>
          <w:sz w:val="24"/>
          <w:szCs w:val="24"/>
        </w:rPr>
        <w:t xml:space="preserve"> volunteers.</w:t>
      </w:r>
      <w:r w:rsidR="00CF42E9">
        <w:rPr>
          <w:sz w:val="24"/>
          <w:szCs w:val="24"/>
        </w:rPr>
        <w:t xml:space="preserve"> Most importantly the </w:t>
      </w:r>
      <w:r w:rsidR="0005727B">
        <w:rPr>
          <w:sz w:val="24"/>
          <w:szCs w:val="24"/>
        </w:rPr>
        <w:t>WPCA works</w:t>
      </w:r>
      <w:r w:rsidR="00015306">
        <w:rPr>
          <w:sz w:val="24"/>
          <w:szCs w:val="24"/>
        </w:rPr>
        <w:t xml:space="preserve"> independently</w:t>
      </w:r>
      <w:r w:rsidR="00CF42E9">
        <w:rPr>
          <w:sz w:val="24"/>
          <w:szCs w:val="24"/>
        </w:rPr>
        <w:t xml:space="preserve"> </w:t>
      </w:r>
      <w:r w:rsidR="0005727B">
        <w:rPr>
          <w:sz w:val="24"/>
          <w:szCs w:val="24"/>
        </w:rPr>
        <w:t>of the</w:t>
      </w:r>
      <w:r w:rsidR="00015306">
        <w:rPr>
          <w:sz w:val="24"/>
          <w:szCs w:val="24"/>
        </w:rPr>
        <w:t xml:space="preserve"> Board of Selectman</w:t>
      </w:r>
      <w:r w:rsidR="00CF42E9">
        <w:rPr>
          <w:sz w:val="24"/>
          <w:szCs w:val="24"/>
        </w:rPr>
        <w:t>, so that the business of running this vital public works is not influenced or impeded by politics.</w:t>
      </w:r>
    </w:p>
    <w:p w14:paraId="78B76FDA" w14:textId="77777777" w:rsidR="00D84086" w:rsidRDefault="00877660" w:rsidP="002E1BFE">
      <w:pPr>
        <w:contextualSpacing/>
        <w:rPr>
          <w:sz w:val="24"/>
          <w:szCs w:val="24"/>
        </w:rPr>
      </w:pPr>
      <w:r>
        <w:rPr>
          <w:sz w:val="24"/>
          <w:szCs w:val="24"/>
        </w:rPr>
        <w:t xml:space="preserve"> </w:t>
      </w:r>
    </w:p>
    <w:p w14:paraId="304B00B9" w14:textId="0729E074" w:rsidR="00D84086" w:rsidRDefault="00D84086" w:rsidP="002E1BFE">
      <w:pPr>
        <w:contextualSpacing/>
        <w:rPr>
          <w:sz w:val="24"/>
          <w:szCs w:val="24"/>
        </w:rPr>
      </w:pPr>
      <w:r>
        <w:rPr>
          <w:b/>
          <w:sz w:val="24"/>
          <w:szCs w:val="24"/>
        </w:rPr>
        <w:t xml:space="preserve">When did the WLSD formally approach the Litchfield WPCA? </w:t>
      </w:r>
      <w:r>
        <w:rPr>
          <w:sz w:val="24"/>
          <w:szCs w:val="24"/>
        </w:rPr>
        <w:t>WLSD asked to be put on the agenda</w:t>
      </w:r>
      <w:r w:rsidR="007018A7">
        <w:rPr>
          <w:sz w:val="24"/>
          <w:szCs w:val="24"/>
        </w:rPr>
        <w:t xml:space="preserve"> at the July 11, 2019 WPCA meeting,</w:t>
      </w:r>
      <w:r>
        <w:rPr>
          <w:sz w:val="24"/>
          <w:szCs w:val="24"/>
        </w:rPr>
        <w:t xml:space="preserve"> to formally ask if the Litchfiel</w:t>
      </w:r>
      <w:r w:rsidR="004F1896">
        <w:rPr>
          <w:sz w:val="24"/>
          <w:szCs w:val="24"/>
        </w:rPr>
        <w:t xml:space="preserve">d WPCA would consider </w:t>
      </w:r>
      <w:r>
        <w:rPr>
          <w:sz w:val="24"/>
          <w:szCs w:val="24"/>
        </w:rPr>
        <w:t xml:space="preserve">a proposal for a possible future connection of their collection system to ours. </w:t>
      </w:r>
      <w:r w:rsidR="004F1896">
        <w:rPr>
          <w:sz w:val="24"/>
          <w:szCs w:val="24"/>
        </w:rPr>
        <w:t>The WLSD agreed</w:t>
      </w:r>
      <w:r w:rsidR="00015306">
        <w:rPr>
          <w:sz w:val="24"/>
          <w:szCs w:val="24"/>
        </w:rPr>
        <w:t xml:space="preserve"> to</w:t>
      </w:r>
      <w:r>
        <w:rPr>
          <w:sz w:val="24"/>
          <w:szCs w:val="24"/>
        </w:rPr>
        <w:t xml:space="preserve"> pay for</w:t>
      </w:r>
      <w:r w:rsidR="007018A7">
        <w:rPr>
          <w:sz w:val="24"/>
          <w:szCs w:val="24"/>
        </w:rPr>
        <w:t xml:space="preserve"> all</w:t>
      </w:r>
      <w:r>
        <w:rPr>
          <w:sz w:val="24"/>
          <w:szCs w:val="24"/>
        </w:rPr>
        <w:t xml:space="preserve"> engineering work to study the existing Litchfield</w:t>
      </w:r>
      <w:r w:rsidR="00015306">
        <w:rPr>
          <w:sz w:val="24"/>
          <w:szCs w:val="24"/>
        </w:rPr>
        <w:t xml:space="preserve"> collection system and</w:t>
      </w:r>
      <w:r>
        <w:rPr>
          <w:sz w:val="24"/>
          <w:szCs w:val="24"/>
        </w:rPr>
        <w:t xml:space="preserve"> treatment plant</w:t>
      </w:r>
      <w:r w:rsidR="00015306">
        <w:rPr>
          <w:sz w:val="24"/>
          <w:szCs w:val="24"/>
        </w:rPr>
        <w:t xml:space="preserve"> to determine if it could handle the additional flow and if not, what would be needed to be done to do so. As part of this effort, they have analyzed the flow capacity of our main sewer interceptor and evaluated </w:t>
      </w:r>
      <w:r w:rsidR="007018A7">
        <w:rPr>
          <w:sz w:val="24"/>
          <w:szCs w:val="24"/>
        </w:rPr>
        <w:t>plant</w:t>
      </w:r>
      <w:r>
        <w:rPr>
          <w:sz w:val="24"/>
          <w:szCs w:val="24"/>
        </w:rPr>
        <w:t xml:space="preserve"> flow and loading data from 2011 to present and share all</w:t>
      </w:r>
      <w:r w:rsidR="007018A7">
        <w:rPr>
          <w:sz w:val="24"/>
          <w:szCs w:val="24"/>
        </w:rPr>
        <w:t xml:space="preserve"> the collected</w:t>
      </w:r>
      <w:r>
        <w:rPr>
          <w:sz w:val="24"/>
          <w:szCs w:val="24"/>
        </w:rPr>
        <w:t xml:space="preserve"> information</w:t>
      </w:r>
      <w:r w:rsidR="007018A7">
        <w:rPr>
          <w:sz w:val="24"/>
          <w:szCs w:val="24"/>
        </w:rPr>
        <w:t xml:space="preserve"> and analysis</w:t>
      </w:r>
      <w:r>
        <w:rPr>
          <w:sz w:val="24"/>
          <w:szCs w:val="24"/>
        </w:rPr>
        <w:t xml:space="preserve"> with the Litchfield WPCA.</w:t>
      </w:r>
      <w:r w:rsidR="007018A7">
        <w:rPr>
          <w:sz w:val="24"/>
          <w:szCs w:val="24"/>
        </w:rPr>
        <w:t xml:space="preserve"> There was no expenses incurred by the Litchfield WPCA as a </w:t>
      </w:r>
      <w:r w:rsidR="00015306">
        <w:rPr>
          <w:sz w:val="24"/>
          <w:szCs w:val="24"/>
        </w:rPr>
        <w:t>result.</w:t>
      </w:r>
    </w:p>
    <w:p w14:paraId="48677CDE" w14:textId="77777777" w:rsidR="00C303D4" w:rsidRDefault="00C303D4" w:rsidP="002E1BFE">
      <w:pPr>
        <w:contextualSpacing/>
        <w:rPr>
          <w:sz w:val="24"/>
          <w:szCs w:val="24"/>
        </w:rPr>
      </w:pPr>
    </w:p>
    <w:p w14:paraId="452E2B50" w14:textId="70393CFC" w:rsidR="00C303D4" w:rsidRPr="00C303D4" w:rsidRDefault="00C303D4" w:rsidP="002E1BFE">
      <w:pPr>
        <w:contextualSpacing/>
        <w:rPr>
          <w:sz w:val="24"/>
          <w:szCs w:val="24"/>
        </w:rPr>
      </w:pPr>
      <w:r>
        <w:rPr>
          <w:b/>
          <w:sz w:val="24"/>
          <w:szCs w:val="24"/>
        </w:rPr>
        <w:t>What other work has WLSD paid for?</w:t>
      </w:r>
      <w:r>
        <w:rPr>
          <w:sz w:val="24"/>
          <w:szCs w:val="24"/>
        </w:rPr>
        <w:t xml:space="preserve"> In addition to the plant analysis work WLSD’s engineering firm, DPC Engineering of Longmeadow MA, conducted a 15 week long flow monitoring period of </w:t>
      </w:r>
      <w:r w:rsidR="00DA19DD">
        <w:rPr>
          <w:sz w:val="24"/>
          <w:szCs w:val="24"/>
        </w:rPr>
        <w:t>the 21</w:t>
      </w:r>
      <w:r>
        <w:rPr>
          <w:sz w:val="24"/>
          <w:szCs w:val="24"/>
        </w:rPr>
        <w:t>” main interceptor than runs from Constitution Way to the treatment plant, located in Bantam</w:t>
      </w:r>
      <w:r w:rsidR="003E4CDC">
        <w:rPr>
          <w:sz w:val="24"/>
          <w:szCs w:val="24"/>
        </w:rPr>
        <w:t>. DPC Engineering</w:t>
      </w:r>
      <w:r>
        <w:rPr>
          <w:sz w:val="24"/>
          <w:szCs w:val="24"/>
        </w:rPr>
        <w:t xml:space="preserve"> also performed manhole inspections of all the </w:t>
      </w:r>
      <w:r>
        <w:rPr>
          <w:sz w:val="24"/>
          <w:szCs w:val="24"/>
        </w:rPr>
        <w:lastRenderedPageBreak/>
        <w:t xml:space="preserve">manholes in the above described sections of our main interceptor. This was done to study the impacts of inflow and infiltration (I &amp;I) that is already in our </w:t>
      </w:r>
      <w:r w:rsidR="003E4CDC">
        <w:rPr>
          <w:sz w:val="24"/>
          <w:szCs w:val="24"/>
        </w:rPr>
        <w:t>collection system and to build</w:t>
      </w:r>
      <w:r>
        <w:rPr>
          <w:sz w:val="24"/>
          <w:szCs w:val="24"/>
        </w:rPr>
        <w:t xml:space="preserve"> hydraulic models for adding WLSD’s proposed daily flows into our collection system. The data and findings from these two projects</w:t>
      </w:r>
      <w:r w:rsidR="004F1896">
        <w:rPr>
          <w:sz w:val="24"/>
          <w:szCs w:val="24"/>
        </w:rPr>
        <w:t xml:space="preserve"> will be</w:t>
      </w:r>
      <w:r w:rsidR="00015306">
        <w:rPr>
          <w:sz w:val="24"/>
          <w:szCs w:val="24"/>
        </w:rPr>
        <w:t xml:space="preserve"> </w:t>
      </w:r>
      <w:r>
        <w:rPr>
          <w:sz w:val="24"/>
          <w:szCs w:val="24"/>
        </w:rPr>
        <w:t>shared with the Litchfield WPCA.</w:t>
      </w:r>
    </w:p>
    <w:p w14:paraId="17406DAA" w14:textId="77777777" w:rsidR="007018A7" w:rsidRDefault="007018A7" w:rsidP="002E1BFE">
      <w:pPr>
        <w:contextualSpacing/>
        <w:rPr>
          <w:sz w:val="24"/>
          <w:szCs w:val="24"/>
        </w:rPr>
      </w:pPr>
    </w:p>
    <w:p w14:paraId="1DBBBED1" w14:textId="15FE053F" w:rsidR="007018A7" w:rsidRDefault="007018A7" w:rsidP="002E1BFE">
      <w:pPr>
        <w:contextualSpacing/>
        <w:rPr>
          <w:sz w:val="24"/>
          <w:szCs w:val="24"/>
        </w:rPr>
      </w:pPr>
      <w:r>
        <w:rPr>
          <w:b/>
          <w:sz w:val="24"/>
          <w:szCs w:val="24"/>
        </w:rPr>
        <w:t>When</w:t>
      </w:r>
      <w:r w:rsidR="00F458C1">
        <w:rPr>
          <w:b/>
          <w:sz w:val="24"/>
          <w:szCs w:val="24"/>
        </w:rPr>
        <w:t xml:space="preserve"> did the Litchfield WPCA formally notify the Board of Selectman </w:t>
      </w:r>
      <w:r>
        <w:rPr>
          <w:b/>
          <w:sz w:val="24"/>
          <w:szCs w:val="24"/>
        </w:rPr>
        <w:t xml:space="preserve">of the discussions, and work occurring, between the Litchfield WPCA and WLSD?  </w:t>
      </w:r>
      <w:r>
        <w:rPr>
          <w:sz w:val="24"/>
          <w:szCs w:val="24"/>
        </w:rPr>
        <w:t>Litchfield WPCA Chairman, David R. Wilson,</w:t>
      </w:r>
      <w:r w:rsidR="00F458C1">
        <w:rPr>
          <w:sz w:val="24"/>
          <w:szCs w:val="24"/>
        </w:rPr>
        <w:t xml:space="preserve"> informed</w:t>
      </w:r>
      <w:r w:rsidR="00015306">
        <w:rPr>
          <w:sz w:val="24"/>
          <w:szCs w:val="24"/>
        </w:rPr>
        <w:t xml:space="preserve"> the Board of Selectman</w:t>
      </w:r>
      <w:r w:rsidR="00F458C1">
        <w:rPr>
          <w:sz w:val="24"/>
          <w:szCs w:val="24"/>
        </w:rPr>
        <w:t xml:space="preserve"> and gave a presentation </w:t>
      </w:r>
      <w:r>
        <w:rPr>
          <w:sz w:val="24"/>
          <w:szCs w:val="24"/>
        </w:rPr>
        <w:t>at the</w:t>
      </w:r>
      <w:r w:rsidR="00C303D4">
        <w:rPr>
          <w:sz w:val="24"/>
          <w:szCs w:val="24"/>
        </w:rPr>
        <w:t xml:space="preserve"> January</w:t>
      </w:r>
      <w:r w:rsidR="003E4CDC">
        <w:rPr>
          <w:sz w:val="24"/>
          <w:szCs w:val="24"/>
        </w:rPr>
        <w:t xml:space="preserve"> </w:t>
      </w:r>
      <w:r w:rsidR="00F458C1">
        <w:rPr>
          <w:sz w:val="24"/>
          <w:szCs w:val="24"/>
        </w:rPr>
        <w:t>21, 2020 BOS meeting, providing</w:t>
      </w:r>
      <w:r w:rsidR="00DA19DD">
        <w:rPr>
          <w:sz w:val="24"/>
          <w:szCs w:val="24"/>
        </w:rPr>
        <w:t xml:space="preserve"> an overview o</w:t>
      </w:r>
      <w:r w:rsidR="00C303D4">
        <w:rPr>
          <w:sz w:val="24"/>
          <w:szCs w:val="24"/>
        </w:rPr>
        <w:t>f</w:t>
      </w:r>
      <w:r w:rsidR="00DA19DD">
        <w:rPr>
          <w:sz w:val="24"/>
          <w:szCs w:val="24"/>
        </w:rPr>
        <w:t xml:space="preserve"> </w:t>
      </w:r>
      <w:r w:rsidR="00C303D4">
        <w:rPr>
          <w:sz w:val="24"/>
          <w:szCs w:val="24"/>
        </w:rPr>
        <w:t xml:space="preserve">the work to see if the </w:t>
      </w:r>
      <w:r w:rsidR="00DA19DD">
        <w:rPr>
          <w:sz w:val="24"/>
          <w:szCs w:val="24"/>
        </w:rPr>
        <w:t>Litchfield</w:t>
      </w:r>
      <w:r w:rsidR="00C303D4">
        <w:rPr>
          <w:sz w:val="24"/>
          <w:szCs w:val="24"/>
        </w:rPr>
        <w:t xml:space="preserve"> infrastructure could </w:t>
      </w:r>
      <w:r w:rsidR="00DA19DD">
        <w:rPr>
          <w:sz w:val="24"/>
          <w:szCs w:val="24"/>
        </w:rPr>
        <w:t>accommodate</w:t>
      </w:r>
      <w:r w:rsidR="00F458C1">
        <w:rPr>
          <w:sz w:val="24"/>
          <w:szCs w:val="24"/>
        </w:rPr>
        <w:t xml:space="preserve"> the</w:t>
      </w:r>
      <w:r w:rsidR="00C303D4">
        <w:rPr>
          <w:sz w:val="24"/>
          <w:szCs w:val="24"/>
        </w:rPr>
        <w:t xml:space="preserve"> addition</w:t>
      </w:r>
      <w:r w:rsidR="00F458C1">
        <w:rPr>
          <w:sz w:val="24"/>
          <w:szCs w:val="24"/>
        </w:rPr>
        <w:t>al</w:t>
      </w:r>
      <w:r w:rsidR="00C303D4">
        <w:rPr>
          <w:sz w:val="24"/>
          <w:szCs w:val="24"/>
        </w:rPr>
        <w:t xml:space="preserve"> flows from WLSD</w:t>
      </w:r>
      <w:r w:rsidR="00DA19DD">
        <w:rPr>
          <w:sz w:val="24"/>
          <w:szCs w:val="24"/>
        </w:rPr>
        <w:t>. In addition Chairman Wilson gave a brief history of WLSD efforts to connect to the Torrington treatment plant and why that effort, for the moment,</w:t>
      </w:r>
      <w:r w:rsidR="00863B61">
        <w:rPr>
          <w:sz w:val="24"/>
          <w:szCs w:val="24"/>
        </w:rPr>
        <w:t xml:space="preserve"> has</w:t>
      </w:r>
      <w:r w:rsidR="00DA19DD">
        <w:rPr>
          <w:sz w:val="24"/>
          <w:szCs w:val="24"/>
        </w:rPr>
        <w:t xml:space="preserve"> failed. Most importantly he outlined the proposed costs to possibly upgrade</w:t>
      </w:r>
      <w:r w:rsidR="00074D49">
        <w:rPr>
          <w:sz w:val="24"/>
          <w:szCs w:val="24"/>
        </w:rPr>
        <w:t xml:space="preserve"> the</w:t>
      </w:r>
      <w:r w:rsidR="00DA19DD">
        <w:rPr>
          <w:sz w:val="24"/>
          <w:szCs w:val="24"/>
        </w:rPr>
        <w:t xml:space="preserve"> Litchfield treatment plant, which is</w:t>
      </w:r>
      <w:r w:rsidR="003E4CDC">
        <w:rPr>
          <w:sz w:val="24"/>
          <w:szCs w:val="24"/>
        </w:rPr>
        <w:t xml:space="preserve"> estimated to be</w:t>
      </w:r>
      <w:r w:rsidR="00DA19DD">
        <w:rPr>
          <w:sz w:val="24"/>
          <w:szCs w:val="24"/>
        </w:rPr>
        <w:t xml:space="preserve"> $10.6 million based on the initial engineering assessments. In part of this process a funding application to the USDA would have to be submitted by the Town of Litchfield. This application is vital to weigh the </w:t>
      </w:r>
      <w:r w:rsidR="004F1896">
        <w:rPr>
          <w:sz w:val="24"/>
          <w:szCs w:val="24"/>
        </w:rPr>
        <w:t xml:space="preserve">possible funding </w:t>
      </w:r>
      <w:r w:rsidR="005A02FD">
        <w:rPr>
          <w:sz w:val="24"/>
          <w:szCs w:val="24"/>
        </w:rPr>
        <w:t>sources</w:t>
      </w:r>
      <w:r w:rsidR="004F1896">
        <w:rPr>
          <w:sz w:val="24"/>
          <w:szCs w:val="24"/>
        </w:rPr>
        <w:t xml:space="preserve"> (Loan</w:t>
      </w:r>
      <w:r w:rsidR="005A02FD">
        <w:rPr>
          <w:sz w:val="24"/>
          <w:szCs w:val="24"/>
        </w:rPr>
        <w:t xml:space="preserve"> vs</w:t>
      </w:r>
      <w:r w:rsidR="00074D49">
        <w:rPr>
          <w:sz w:val="24"/>
          <w:szCs w:val="24"/>
        </w:rPr>
        <w:t>.</w:t>
      </w:r>
      <w:r w:rsidR="004F1896">
        <w:rPr>
          <w:sz w:val="24"/>
          <w:szCs w:val="24"/>
        </w:rPr>
        <w:t xml:space="preserve"> grant</w:t>
      </w:r>
      <w:r w:rsidR="005A02FD">
        <w:rPr>
          <w:sz w:val="24"/>
          <w:szCs w:val="24"/>
        </w:rPr>
        <w:t xml:space="preserve"> ratio</w:t>
      </w:r>
      <w:r w:rsidR="004F1896">
        <w:rPr>
          <w:sz w:val="24"/>
          <w:szCs w:val="24"/>
        </w:rPr>
        <w:t>)</w:t>
      </w:r>
      <w:r w:rsidR="00DA19DD">
        <w:rPr>
          <w:sz w:val="24"/>
          <w:szCs w:val="24"/>
        </w:rPr>
        <w:t xml:space="preserve"> </w:t>
      </w:r>
      <w:r w:rsidR="005A02FD">
        <w:rPr>
          <w:sz w:val="24"/>
          <w:szCs w:val="24"/>
        </w:rPr>
        <w:t xml:space="preserve">for such a project. </w:t>
      </w:r>
      <w:r w:rsidR="00DA19DD">
        <w:rPr>
          <w:sz w:val="24"/>
          <w:szCs w:val="24"/>
        </w:rPr>
        <w:t>The application for the USDA would have to be signed by the First Selectman</w:t>
      </w:r>
      <w:r w:rsidR="003E4CDC">
        <w:rPr>
          <w:sz w:val="24"/>
          <w:szCs w:val="24"/>
        </w:rPr>
        <w:t xml:space="preserve"> of Litchfield</w:t>
      </w:r>
      <w:r w:rsidR="00DA19DD">
        <w:rPr>
          <w:sz w:val="24"/>
          <w:szCs w:val="24"/>
        </w:rPr>
        <w:t>. At this January 21, 2020 meeting the BOS approved a motion for the First Selectman to sign this application.</w:t>
      </w:r>
    </w:p>
    <w:p w14:paraId="3F2B4992" w14:textId="77777777" w:rsidR="0005727B" w:rsidRDefault="0005727B" w:rsidP="002E1BFE">
      <w:pPr>
        <w:contextualSpacing/>
        <w:rPr>
          <w:sz w:val="24"/>
          <w:szCs w:val="24"/>
        </w:rPr>
      </w:pPr>
    </w:p>
    <w:p w14:paraId="46942A46" w14:textId="1D0CDC7E" w:rsidR="003E4CDC" w:rsidRDefault="003E4CDC" w:rsidP="002E1BFE">
      <w:pPr>
        <w:contextualSpacing/>
        <w:rPr>
          <w:sz w:val="24"/>
          <w:szCs w:val="24"/>
        </w:rPr>
      </w:pPr>
      <w:r>
        <w:rPr>
          <w:b/>
          <w:sz w:val="24"/>
          <w:szCs w:val="24"/>
        </w:rPr>
        <w:t xml:space="preserve">What is the USDA rural development program?  </w:t>
      </w:r>
      <w:r>
        <w:rPr>
          <w:sz w:val="24"/>
          <w:szCs w:val="24"/>
        </w:rPr>
        <w:t>The USDA has a rural development program that is structured to help rural communities, like Litchfield, obtain low interests loans, typically 40 years,</w:t>
      </w:r>
      <w:r w:rsidR="00C22D66">
        <w:rPr>
          <w:sz w:val="24"/>
          <w:szCs w:val="24"/>
        </w:rPr>
        <w:t xml:space="preserve"> as well as</w:t>
      </w:r>
      <w:r>
        <w:rPr>
          <w:sz w:val="24"/>
          <w:szCs w:val="24"/>
        </w:rPr>
        <w:t xml:space="preserve"> grants to do a variety of</w:t>
      </w:r>
      <w:r w:rsidR="00863B61">
        <w:rPr>
          <w:sz w:val="24"/>
          <w:szCs w:val="24"/>
        </w:rPr>
        <w:t xml:space="preserve"> much needed</w:t>
      </w:r>
      <w:r>
        <w:rPr>
          <w:sz w:val="24"/>
          <w:szCs w:val="24"/>
        </w:rPr>
        <w:t xml:space="preserve"> infrastructure projects. This could range from upgrades to a wastewater treatment plant</w:t>
      </w:r>
      <w:r w:rsidR="005A02FD">
        <w:rPr>
          <w:sz w:val="24"/>
          <w:szCs w:val="24"/>
        </w:rPr>
        <w:t xml:space="preserve"> or to rehabilitation of aging sewer systems</w:t>
      </w:r>
      <w:r>
        <w:rPr>
          <w:sz w:val="24"/>
          <w:szCs w:val="24"/>
        </w:rPr>
        <w:t>.</w:t>
      </w:r>
      <w:r w:rsidR="005A02FD">
        <w:rPr>
          <w:sz w:val="24"/>
          <w:szCs w:val="24"/>
        </w:rPr>
        <w:t xml:space="preserve"> USDA also offers</w:t>
      </w:r>
      <w:r w:rsidR="00C22D66">
        <w:rPr>
          <w:sz w:val="24"/>
          <w:szCs w:val="24"/>
        </w:rPr>
        <w:t xml:space="preserve"> programs that can assist residents in doing needed work to their homes as well as programs for industry and business. Here is a link to their web site.</w:t>
      </w:r>
    </w:p>
    <w:p w14:paraId="3D268ACF" w14:textId="77777777" w:rsidR="00C22D66" w:rsidRDefault="009A0A68" w:rsidP="002E1BFE">
      <w:pPr>
        <w:contextualSpacing/>
      </w:pPr>
      <w:hyperlink r:id="rId10" w:history="1">
        <w:r w:rsidR="00C22D66">
          <w:rPr>
            <w:rStyle w:val="Hyperlink"/>
          </w:rPr>
          <w:t>https://www.rd.usda.gov/ct</w:t>
        </w:r>
      </w:hyperlink>
      <w:r w:rsidR="00C22D66">
        <w:t xml:space="preserve"> </w:t>
      </w:r>
    </w:p>
    <w:p w14:paraId="0AA7F6B4" w14:textId="77777777" w:rsidR="00C22D66" w:rsidRDefault="00C22D66" w:rsidP="002E1BFE">
      <w:pPr>
        <w:contextualSpacing/>
      </w:pPr>
    </w:p>
    <w:p w14:paraId="68B00026" w14:textId="116684A3" w:rsidR="00C22D66" w:rsidRDefault="00C22D66" w:rsidP="002E1BFE">
      <w:pPr>
        <w:contextualSpacing/>
        <w:rPr>
          <w:sz w:val="24"/>
          <w:szCs w:val="24"/>
        </w:rPr>
      </w:pPr>
      <w:r>
        <w:rPr>
          <w:b/>
          <w:sz w:val="24"/>
          <w:szCs w:val="24"/>
        </w:rPr>
        <w:t xml:space="preserve">Why is the USDA funding application important? </w:t>
      </w:r>
      <w:r>
        <w:rPr>
          <w:sz w:val="24"/>
          <w:szCs w:val="24"/>
        </w:rPr>
        <w:t>In order for the Litchfield WPCA to thoroughly weigh all the positive and negatives of a possible connection with the WLSD the USDA funding ap</w:t>
      </w:r>
      <w:r w:rsidR="005A02FD">
        <w:rPr>
          <w:sz w:val="24"/>
          <w:szCs w:val="24"/>
        </w:rPr>
        <w:t xml:space="preserve">plication is required. Summiting the application is not </w:t>
      </w:r>
      <w:r>
        <w:rPr>
          <w:sz w:val="24"/>
          <w:szCs w:val="24"/>
        </w:rPr>
        <w:t>a commitment to the project</w:t>
      </w:r>
      <w:r w:rsidR="00F458C1">
        <w:rPr>
          <w:sz w:val="24"/>
          <w:szCs w:val="24"/>
        </w:rPr>
        <w:t xml:space="preserve">, </w:t>
      </w:r>
      <w:r w:rsidR="005A02FD">
        <w:rPr>
          <w:sz w:val="24"/>
          <w:szCs w:val="24"/>
        </w:rPr>
        <w:t xml:space="preserve">and </w:t>
      </w:r>
      <w:r w:rsidR="00F458C1">
        <w:rPr>
          <w:sz w:val="24"/>
          <w:szCs w:val="24"/>
        </w:rPr>
        <w:t>if approved it guarantees a maximum amount of funding. I</w:t>
      </w:r>
      <w:r w:rsidR="00863B61">
        <w:rPr>
          <w:sz w:val="24"/>
          <w:szCs w:val="24"/>
        </w:rPr>
        <w:t>f the funding</w:t>
      </w:r>
      <w:r>
        <w:rPr>
          <w:sz w:val="24"/>
          <w:szCs w:val="24"/>
        </w:rPr>
        <w:t xml:space="preserve"> of such a proposed project is not </w:t>
      </w:r>
      <w:r w:rsidR="00F458C1">
        <w:rPr>
          <w:sz w:val="24"/>
          <w:szCs w:val="24"/>
        </w:rPr>
        <w:t xml:space="preserve">financially </w:t>
      </w:r>
      <w:r>
        <w:rPr>
          <w:sz w:val="24"/>
          <w:szCs w:val="24"/>
        </w:rPr>
        <w:t xml:space="preserve">beneficial to both Litchfield </w:t>
      </w:r>
      <w:r w:rsidR="00863B61">
        <w:rPr>
          <w:sz w:val="24"/>
          <w:szCs w:val="24"/>
        </w:rPr>
        <w:t>WPCA users</w:t>
      </w:r>
      <w:r>
        <w:rPr>
          <w:sz w:val="24"/>
          <w:szCs w:val="24"/>
        </w:rPr>
        <w:t>, as well as the entire Litchfield community</w:t>
      </w:r>
      <w:r w:rsidR="00863B61">
        <w:rPr>
          <w:sz w:val="24"/>
          <w:szCs w:val="24"/>
        </w:rPr>
        <w:t>,</w:t>
      </w:r>
      <w:r>
        <w:rPr>
          <w:sz w:val="24"/>
          <w:szCs w:val="24"/>
        </w:rPr>
        <w:t xml:space="preserve"> </w:t>
      </w:r>
      <w:r w:rsidR="005A02FD">
        <w:rPr>
          <w:sz w:val="24"/>
          <w:szCs w:val="24"/>
        </w:rPr>
        <w:t>this project</w:t>
      </w:r>
      <w:r>
        <w:rPr>
          <w:sz w:val="24"/>
          <w:szCs w:val="24"/>
        </w:rPr>
        <w:t xml:space="preserve"> will </w:t>
      </w:r>
      <w:r w:rsidR="00863B61">
        <w:rPr>
          <w:sz w:val="24"/>
          <w:szCs w:val="24"/>
        </w:rPr>
        <w:t>not happen</w:t>
      </w:r>
      <w:r w:rsidR="00F458C1">
        <w:rPr>
          <w:sz w:val="24"/>
          <w:szCs w:val="24"/>
        </w:rPr>
        <w:t xml:space="preserve">. </w:t>
      </w:r>
      <w:r>
        <w:rPr>
          <w:sz w:val="24"/>
          <w:szCs w:val="24"/>
        </w:rPr>
        <w:t>I</w:t>
      </w:r>
      <w:r w:rsidR="00863B61">
        <w:rPr>
          <w:sz w:val="24"/>
          <w:szCs w:val="24"/>
        </w:rPr>
        <w:t>f t</w:t>
      </w:r>
      <w:r>
        <w:rPr>
          <w:sz w:val="24"/>
          <w:szCs w:val="24"/>
        </w:rPr>
        <w:t xml:space="preserve">he grants </w:t>
      </w:r>
      <w:r w:rsidR="00863B61">
        <w:rPr>
          <w:sz w:val="24"/>
          <w:szCs w:val="24"/>
        </w:rPr>
        <w:t>potential</w:t>
      </w:r>
      <w:r>
        <w:rPr>
          <w:sz w:val="24"/>
          <w:szCs w:val="24"/>
        </w:rPr>
        <w:t xml:space="preserve"> promised </w:t>
      </w:r>
      <w:r w:rsidR="00863B61">
        <w:rPr>
          <w:sz w:val="24"/>
          <w:szCs w:val="24"/>
        </w:rPr>
        <w:t xml:space="preserve">by USDA are not </w:t>
      </w:r>
      <w:r>
        <w:rPr>
          <w:sz w:val="24"/>
          <w:szCs w:val="24"/>
        </w:rPr>
        <w:t xml:space="preserve">favorable to </w:t>
      </w:r>
      <w:r w:rsidR="00863B61">
        <w:rPr>
          <w:sz w:val="24"/>
          <w:szCs w:val="24"/>
        </w:rPr>
        <w:t>Litchfield</w:t>
      </w:r>
      <w:r w:rsidR="005A02FD">
        <w:rPr>
          <w:sz w:val="24"/>
          <w:szCs w:val="24"/>
        </w:rPr>
        <w:t>, than this project</w:t>
      </w:r>
      <w:r>
        <w:rPr>
          <w:sz w:val="24"/>
          <w:szCs w:val="24"/>
        </w:rPr>
        <w:t xml:space="preserve"> will not happen.</w:t>
      </w:r>
    </w:p>
    <w:p w14:paraId="4302AAD0" w14:textId="77777777" w:rsidR="00614C89" w:rsidRDefault="00614C89" w:rsidP="002E1BFE">
      <w:pPr>
        <w:contextualSpacing/>
        <w:rPr>
          <w:sz w:val="24"/>
          <w:szCs w:val="24"/>
        </w:rPr>
      </w:pPr>
    </w:p>
    <w:p w14:paraId="585FD4D0" w14:textId="77777777" w:rsidR="00614C89" w:rsidRDefault="00614C89" w:rsidP="002E1BFE">
      <w:pPr>
        <w:contextualSpacing/>
        <w:rPr>
          <w:b/>
          <w:sz w:val="24"/>
          <w:szCs w:val="24"/>
        </w:rPr>
      </w:pPr>
      <w:r>
        <w:rPr>
          <w:b/>
          <w:sz w:val="24"/>
          <w:szCs w:val="24"/>
        </w:rPr>
        <w:t>What are the potential benefits if the WPCA recommended this project with WLSD?</w:t>
      </w:r>
    </w:p>
    <w:p w14:paraId="6F7414F0" w14:textId="228BB310" w:rsidR="00614C89" w:rsidRDefault="00F458C1" w:rsidP="002E1BFE">
      <w:pPr>
        <w:contextualSpacing/>
        <w:rPr>
          <w:sz w:val="24"/>
          <w:szCs w:val="24"/>
        </w:rPr>
      </w:pPr>
      <w:r>
        <w:rPr>
          <w:sz w:val="24"/>
          <w:szCs w:val="24"/>
        </w:rPr>
        <w:t xml:space="preserve">First, Capital Costs: mechanical equipment at a wastewater treatment plant normally has a life expectancy of 20 years. The Litchfield treatment plant, </w:t>
      </w:r>
      <w:r w:rsidR="00992A73">
        <w:rPr>
          <w:sz w:val="24"/>
          <w:szCs w:val="24"/>
        </w:rPr>
        <w:t>built</w:t>
      </w:r>
      <w:r>
        <w:rPr>
          <w:sz w:val="24"/>
          <w:szCs w:val="24"/>
        </w:rPr>
        <w:t xml:space="preserve"> in 19</w:t>
      </w:r>
      <w:r w:rsidR="00992A73">
        <w:rPr>
          <w:sz w:val="24"/>
          <w:szCs w:val="24"/>
        </w:rPr>
        <w:t>7</w:t>
      </w:r>
      <w:r>
        <w:rPr>
          <w:sz w:val="24"/>
          <w:szCs w:val="24"/>
        </w:rPr>
        <w:t xml:space="preserve">2 and upgraded in 2004, requires additional capital improvements over the next five years. The WLSD would share </w:t>
      </w:r>
      <w:r w:rsidR="005A02FD">
        <w:rPr>
          <w:sz w:val="24"/>
          <w:szCs w:val="24"/>
        </w:rPr>
        <w:t xml:space="preserve">a </w:t>
      </w:r>
      <w:r>
        <w:rPr>
          <w:sz w:val="24"/>
          <w:szCs w:val="24"/>
        </w:rPr>
        <w:t>portion of these costs, reducing the capital costs to the Litchfield users.</w:t>
      </w:r>
    </w:p>
    <w:p w14:paraId="5354322C" w14:textId="5837053C" w:rsidR="00D97FD3" w:rsidRDefault="00F458C1" w:rsidP="002E1BFE">
      <w:pPr>
        <w:contextualSpacing/>
        <w:rPr>
          <w:sz w:val="24"/>
          <w:szCs w:val="24"/>
        </w:rPr>
      </w:pPr>
      <w:r>
        <w:rPr>
          <w:sz w:val="24"/>
          <w:szCs w:val="24"/>
        </w:rPr>
        <w:t xml:space="preserve">Second, Operating Costs: Most of the treatment </w:t>
      </w:r>
      <w:r w:rsidR="00992A73">
        <w:rPr>
          <w:sz w:val="24"/>
          <w:szCs w:val="24"/>
        </w:rPr>
        <w:t>costs</w:t>
      </w:r>
      <w:r>
        <w:rPr>
          <w:sz w:val="24"/>
          <w:szCs w:val="24"/>
        </w:rPr>
        <w:t xml:space="preserve"> are fixed, the labor and benefits alone is</w:t>
      </w:r>
      <w:r w:rsidR="00F76C6C">
        <w:rPr>
          <w:sz w:val="24"/>
          <w:szCs w:val="24"/>
        </w:rPr>
        <w:t xml:space="preserve"> over 40</w:t>
      </w:r>
      <w:r>
        <w:rPr>
          <w:sz w:val="24"/>
          <w:szCs w:val="24"/>
        </w:rPr>
        <w:t>% of the total,</w:t>
      </w:r>
      <w:r w:rsidR="00992A73">
        <w:rPr>
          <w:sz w:val="24"/>
          <w:szCs w:val="24"/>
        </w:rPr>
        <w:t xml:space="preserve"> and</w:t>
      </w:r>
      <w:r w:rsidR="00F76C6C">
        <w:rPr>
          <w:sz w:val="24"/>
          <w:szCs w:val="24"/>
        </w:rPr>
        <w:t xml:space="preserve"> these costs</w:t>
      </w:r>
      <w:r>
        <w:rPr>
          <w:sz w:val="24"/>
          <w:szCs w:val="24"/>
        </w:rPr>
        <w:t xml:space="preserve"> don’t change with the</w:t>
      </w:r>
      <w:r w:rsidR="00F76C6C">
        <w:rPr>
          <w:sz w:val="24"/>
          <w:szCs w:val="24"/>
        </w:rPr>
        <w:t xml:space="preserve"> increase</w:t>
      </w:r>
      <w:r w:rsidR="002F0F48">
        <w:rPr>
          <w:sz w:val="24"/>
          <w:szCs w:val="24"/>
        </w:rPr>
        <w:t>d</w:t>
      </w:r>
      <w:r>
        <w:rPr>
          <w:sz w:val="24"/>
          <w:szCs w:val="24"/>
        </w:rPr>
        <w:t xml:space="preserve"> flow</w:t>
      </w:r>
      <w:r w:rsidR="002F0F48">
        <w:rPr>
          <w:sz w:val="24"/>
          <w:szCs w:val="24"/>
        </w:rPr>
        <w:t>s</w:t>
      </w:r>
      <w:r>
        <w:rPr>
          <w:sz w:val="24"/>
          <w:szCs w:val="24"/>
        </w:rPr>
        <w:t xml:space="preserve">. So WLSD’s share of the </w:t>
      </w:r>
      <w:r w:rsidR="00992A73">
        <w:rPr>
          <w:sz w:val="24"/>
          <w:szCs w:val="24"/>
        </w:rPr>
        <w:t>operating costs would help control user fees to Litchfield customers</w:t>
      </w:r>
      <w:r w:rsidR="00F76C6C">
        <w:rPr>
          <w:sz w:val="24"/>
          <w:szCs w:val="24"/>
        </w:rPr>
        <w:t>,</w:t>
      </w:r>
      <w:r w:rsidR="00992A73">
        <w:rPr>
          <w:sz w:val="24"/>
          <w:szCs w:val="24"/>
        </w:rPr>
        <w:t xml:space="preserve"> and WLSD would pay more if </w:t>
      </w:r>
      <w:r w:rsidR="00B003E1">
        <w:rPr>
          <w:sz w:val="24"/>
          <w:szCs w:val="24"/>
        </w:rPr>
        <w:t>its</w:t>
      </w:r>
      <w:r w:rsidR="00992A73">
        <w:rPr>
          <w:sz w:val="24"/>
          <w:szCs w:val="24"/>
        </w:rPr>
        <w:t xml:space="preserve"> flows were to increase, but the cost to operate the treatment plant would go up very little as a result.</w:t>
      </w:r>
    </w:p>
    <w:p w14:paraId="77A9584E" w14:textId="77777777" w:rsidR="00992A73" w:rsidRDefault="00992A73" w:rsidP="002E1BFE">
      <w:pPr>
        <w:contextualSpacing/>
        <w:rPr>
          <w:sz w:val="24"/>
          <w:szCs w:val="24"/>
        </w:rPr>
      </w:pPr>
    </w:p>
    <w:p w14:paraId="4DAE1EF9" w14:textId="77777777" w:rsidR="0030656C" w:rsidRDefault="0030656C" w:rsidP="002E1BFE">
      <w:pPr>
        <w:contextualSpacing/>
        <w:rPr>
          <w:b/>
          <w:sz w:val="24"/>
          <w:szCs w:val="24"/>
        </w:rPr>
      </w:pPr>
    </w:p>
    <w:p w14:paraId="6015ACE8" w14:textId="2C43D78B" w:rsidR="00D97FD3" w:rsidRDefault="00D97FD3" w:rsidP="002E1BFE">
      <w:pPr>
        <w:contextualSpacing/>
        <w:rPr>
          <w:b/>
          <w:sz w:val="24"/>
          <w:szCs w:val="24"/>
        </w:rPr>
      </w:pPr>
      <w:r>
        <w:rPr>
          <w:b/>
          <w:sz w:val="24"/>
          <w:szCs w:val="24"/>
        </w:rPr>
        <w:t>What are t</w:t>
      </w:r>
      <w:r w:rsidR="002F0F48">
        <w:rPr>
          <w:b/>
          <w:sz w:val="24"/>
          <w:szCs w:val="24"/>
        </w:rPr>
        <w:t>he potential risks or deterrent</w:t>
      </w:r>
      <w:r>
        <w:rPr>
          <w:b/>
          <w:sz w:val="24"/>
          <w:szCs w:val="24"/>
        </w:rPr>
        <w:t xml:space="preserve"> to this proposed project?</w:t>
      </w:r>
    </w:p>
    <w:p w14:paraId="3A9721D7" w14:textId="464A2F51" w:rsidR="00D97FD3" w:rsidRDefault="00992A73" w:rsidP="002E1BFE">
      <w:pPr>
        <w:contextualSpacing/>
        <w:rPr>
          <w:sz w:val="24"/>
          <w:szCs w:val="24"/>
        </w:rPr>
      </w:pPr>
      <w:r>
        <w:rPr>
          <w:sz w:val="24"/>
          <w:szCs w:val="24"/>
        </w:rPr>
        <w:t>In any sewer system there is always a chance of a sewer</w:t>
      </w:r>
      <w:r w:rsidR="002F0F48">
        <w:rPr>
          <w:sz w:val="24"/>
          <w:szCs w:val="24"/>
        </w:rPr>
        <w:t xml:space="preserve"> overflow, The WLSD sewer down Beach</w:t>
      </w:r>
      <w:r>
        <w:rPr>
          <w:sz w:val="24"/>
          <w:szCs w:val="24"/>
        </w:rPr>
        <w:t xml:space="preserve"> Street, if that is the route chosen</w:t>
      </w:r>
      <w:r w:rsidR="002F0F48">
        <w:rPr>
          <w:sz w:val="24"/>
          <w:szCs w:val="24"/>
        </w:rPr>
        <w:t>, would be a</w:t>
      </w:r>
      <w:r w:rsidR="00074D49">
        <w:rPr>
          <w:sz w:val="24"/>
          <w:szCs w:val="24"/>
        </w:rPr>
        <w:t xml:space="preserve"> private</w:t>
      </w:r>
      <w:r w:rsidR="002F0F48">
        <w:rPr>
          <w:sz w:val="24"/>
          <w:szCs w:val="24"/>
        </w:rPr>
        <w:t xml:space="preserve"> pressure </w:t>
      </w:r>
      <w:r>
        <w:rPr>
          <w:sz w:val="24"/>
          <w:szCs w:val="24"/>
        </w:rPr>
        <w:t>sewer</w:t>
      </w:r>
      <w:r w:rsidR="00074D49">
        <w:rPr>
          <w:sz w:val="24"/>
          <w:szCs w:val="24"/>
        </w:rPr>
        <w:t xml:space="preserve"> line</w:t>
      </w:r>
      <w:r w:rsidR="002F0F48">
        <w:rPr>
          <w:sz w:val="24"/>
          <w:szCs w:val="24"/>
        </w:rPr>
        <w:t xml:space="preserve"> owned and</w:t>
      </w:r>
      <w:r>
        <w:rPr>
          <w:sz w:val="24"/>
          <w:szCs w:val="24"/>
        </w:rPr>
        <w:t xml:space="preserve"> maintained </w:t>
      </w:r>
      <w:r w:rsidR="002F0F48">
        <w:rPr>
          <w:sz w:val="24"/>
          <w:szCs w:val="24"/>
        </w:rPr>
        <w:t>by WLSD.</w:t>
      </w:r>
      <w:r>
        <w:rPr>
          <w:sz w:val="24"/>
          <w:szCs w:val="24"/>
        </w:rPr>
        <w:t xml:space="preserve"> As a new sewer line with modern piping material there is a lower likelihood of an issue than in an older system. </w:t>
      </w:r>
      <w:r w:rsidR="00D97FD3">
        <w:rPr>
          <w:sz w:val="24"/>
          <w:szCs w:val="24"/>
        </w:rPr>
        <w:t>The risks to the environment are minimal as the project would need to meet and exceed all engineering, construction and environmental requirement. The proposed pressure</w:t>
      </w:r>
      <w:r w:rsidR="002F0F48">
        <w:rPr>
          <w:sz w:val="24"/>
          <w:szCs w:val="24"/>
        </w:rPr>
        <w:t xml:space="preserve"> sewer</w:t>
      </w:r>
      <w:r w:rsidR="00D97FD3">
        <w:rPr>
          <w:sz w:val="24"/>
          <w:szCs w:val="24"/>
        </w:rPr>
        <w:t xml:space="preserve"> line to tr</w:t>
      </w:r>
      <w:r w:rsidR="002F0F48">
        <w:rPr>
          <w:sz w:val="24"/>
          <w:szCs w:val="24"/>
        </w:rPr>
        <w:t>ansport the sewage from WLSD to</w:t>
      </w:r>
      <w:r w:rsidR="00D97FD3">
        <w:rPr>
          <w:sz w:val="24"/>
          <w:szCs w:val="24"/>
        </w:rPr>
        <w:t xml:space="preserve"> the Litchfield treatment plant would have a life expectancy of at least 75 years. No pump station would </w:t>
      </w:r>
      <w:r w:rsidR="00924658">
        <w:rPr>
          <w:sz w:val="24"/>
          <w:szCs w:val="24"/>
        </w:rPr>
        <w:t>be built</w:t>
      </w:r>
      <w:r w:rsidR="00D97FD3">
        <w:rPr>
          <w:sz w:val="24"/>
          <w:szCs w:val="24"/>
        </w:rPr>
        <w:t xml:space="preserve"> in Litchfield to accommodate this project.</w:t>
      </w:r>
      <w:r w:rsidR="00760232">
        <w:rPr>
          <w:sz w:val="24"/>
          <w:szCs w:val="24"/>
        </w:rPr>
        <w:t xml:space="preserve"> </w:t>
      </w:r>
      <w:r w:rsidR="002F0F48">
        <w:rPr>
          <w:sz w:val="24"/>
          <w:szCs w:val="24"/>
        </w:rPr>
        <w:t>One deterrent</w:t>
      </w:r>
      <w:r>
        <w:rPr>
          <w:sz w:val="24"/>
          <w:szCs w:val="24"/>
        </w:rPr>
        <w:t xml:space="preserve"> is the potential capital costs of the project exceeding USDA’s</w:t>
      </w:r>
      <w:r w:rsidR="00760232">
        <w:rPr>
          <w:sz w:val="24"/>
          <w:szCs w:val="24"/>
        </w:rPr>
        <w:t xml:space="preserve"> funding</w:t>
      </w:r>
      <w:r>
        <w:rPr>
          <w:sz w:val="24"/>
          <w:szCs w:val="24"/>
        </w:rPr>
        <w:t xml:space="preserve"> criteria.</w:t>
      </w:r>
      <w:r w:rsidR="00760232">
        <w:rPr>
          <w:sz w:val="24"/>
          <w:szCs w:val="24"/>
        </w:rPr>
        <w:t xml:space="preserve"> The main </w:t>
      </w:r>
      <w:r w:rsidR="002F0F48">
        <w:rPr>
          <w:sz w:val="24"/>
          <w:szCs w:val="24"/>
        </w:rPr>
        <w:t>deterrent</w:t>
      </w:r>
      <w:r w:rsidR="00760232">
        <w:rPr>
          <w:sz w:val="24"/>
          <w:szCs w:val="24"/>
        </w:rPr>
        <w:t xml:space="preserve"> is if there is not adequate savings for the Litchfield sewer user.</w:t>
      </w:r>
    </w:p>
    <w:p w14:paraId="52F9FB9D" w14:textId="77777777" w:rsidR="00D97FD3" w:rsidRDefault="00D97FD3" w:rsidP="002E1BFE">
      <w:pPr>
        <w:contextualSpacing/>
        <w:rPr>
          <w:sz w:val="24"/>
          <w:szCs w:val="24"/>
        </w:rPr>
      </w:pPr>
    </w:p>
    <w:p w14:paraId="5B368CF3" w14:textId="083280B4" w:rsidR="00D97FD3" w:rsidRDefault="00D97FD3" w:rsidP="002E1BFE">
      <w:pPr>
        <w:contextualSpacing/>
        <w:rPr>
          <w:sz w:val="24"/>
          <w:szCs w:val="24"/>
        </w:rPr>
      </w:pPr>
      <w:r>
        <w:rPr>
          <w:b/>
          <w:sz w:val="24"/>
          <w:szCs w:val="24"/>
        </w:rPr>
        <w:t>Who would be responsible for the upkeep and preventive maintenance of the WLSD pressure</w:t>
      </w:r>
      <w:r w:rsidR="00760232">
        <w:rPr>
          <w:b/>
          <w:sz w:val="24"/>
          <w:szCs w:val="24"/>
        </w:rPr>
        <w:t xml:space="preserve"> and gravity</w:t>
      </w:r>
      <w:r>
        <w:rPr>
          <w:b/>
          <w:sz w:val="24"/>
          <w:szCs w:val="24"/>
        </w:rPr>
        <w:t xml:space="preserve"> line? </w:t>
      </w:r>
      <w:r w:rsidR="00305FFD">
        <w:rPr>
          <w:sz w:val="24"/>
          <w:szCs w:val="24"/>
        </w:rPr>
        <w:t>As part of any</w:t>
      </w:r>
      <w:r>
        <w:rPr>
          <w:sz w:val="24"/>
          <w:szCs w:val="24"/>
        </w:rPr>
        <w:t xml:space="preserve"> Inter-munic</w:t>
      </w:r>
      <w:r w:rsidR="00760232">
        <w:rPr>
          <w:sz w:val="24"/>
          <w:szCs w:val="24"/>
        </w:rPr>
        <w:t>ipal agreement (IMA) with WLSD,</w:t>
      </w:r>
      <w:r w:rsidR="00EE5926">
        <w:rPr>
          <w:sz w:val="24"/>
          <w:szCs w:val="24"/>
        </w:rPr>
        <w:t xml:space="preserve"> it </w:t>
      </w:r>
      <w:r>
        <w:rPr>
          <w:sz w:val="24"/>
          <w:szCs w:val="24"/>
        </w:rPr>
        <w:t>would be fully responsible for all aspects of providing preventative maintenance</w:t>
      </w:r>
      <w:r w:rsidR="00305FFD">
        <w:rPr>
          <w:sz w:val="24"/>
          <w:szCs w:val="24"/>
        </w:rPr>
        <w:t>,</w:t>
      </w:r>
      <w:r>
        <w:rPr>
          <w:sz w:val="24"/>
          <w:szCs w:val="24"/>
        </w:rPr>
        <w:t xml:space="preserve"> insurance</w:t>
      </w:r>
      <w:r w:rsidR="00305FFD">
        <w:rPr>
          <w:sz w:val="24"/>
          <w:szCs w:val="24"/>
        </w:rPr>
        <w:t>, and paying for any of that work and services</w:t>
      </w:r>
      <w:r>
        <w:rPr>
          <w:sz w:val="24"/>
          <w:szCs w:val="24"/>
        </w:rPr>
        <w:t xml:space="preserve"> for this private sewer line</w:t>
      </w:r>
      <w:r w:rsidR="00305FFD">
        <w:rPr>
          <w:sz w:val="24"/>
          <w:szCs w:val="24"/>
        </w:rPr>
        <w:t xml:space="preserve"> in the town of Litchfield</w:t>
      </w:r>
      <w:r>
        <w:rPr>
          <w:sz w:val="24"/>
          <w:szCs w:val="24"/>
        </w:rPr>
        <w:t>.</w:t>
      </w:r>
    </w:p>
    <w:p w14:paraId="56CA3B17" w14:textId="77777777" w:rsidR="00D97FD3" w:rsidRDefault="00D97FD3" w:rsidP="002E1BFE">
      <w:pPr>
        <w:contextualSpacing/>
        <w:rPr>
          <w:sz w:val="24"/>
          <w:szCs w:val="24"/>
        </w:rPr>
      </w:pPr>
    </w:p>
    <w:p w14:paraId="2749C204" w14:textId="77777777" w:rsidR="00D97FD3" w:rsidRDefault="00D97FD3" w:rsidP="002E1BFE">
      <w:pPr>
        <w:contextualSpacing/>
        <w:rPr>
          <w:b/>
          <w:sz w:val="24"/>
          <w:szCs w:val="24"/>
        </w:rPr>
      </w:pPr>
      <w:r>
        <w:rPr>
          <w:b/>
          <w:sz w:val="24"/>
          <w:szCs w:val="24"/>
        </w:rPr>
        <w:t>Who would gran</w:t>
      </w:r>
      <w:r w:rsidR="00305FFD">
        <w:rPr>
          <w:b/>
          <w:sz w:val="24"/>
          <w:szCs w:val="24"/>
        </w:rPr>
        <w:t>t</w:t>
      </w:r>
      <w:r>
        <w:rPr>
          <w:b/>
          <w:sz w:val="24"/>
          <w:szCs w:val="24"/>
        </w:rPr>
        <w:t xml:space="preserve"> the easement to run</w:t>
      </w:r>
      <w:r w:rsidR="00305FFD">
        <w:rPr>
          <w:b/>
          <w:sz w:val="24"/>
          <w:szCs w:val="24"/>
        </w:rPr>
        <w:t xml:space="preserve"> the</w:t>
      </w:r>
      <w:r>
        <w:rPr>
          <w:b/>
          <w:sz w:val="24"/>
          <w:szCs w:val="24"/>
        </w:rPr>
        <w:t xml:space="preserve"> WLSD private sewer line?</w:t>
      </w:r>
    </w:p>
    <w:p w14:paraId="53A4D311" w14:textId="7E853222" w:rsidR="00D97FD3" w:rsidRDefault="00D97FD3" w:rsidP="002E1BFE">
      <w:pPr>
        <w:contextualSpacing/>
        <w:rPr>
          <w:sz w:val="24"/>
          <w:szCs w:val="24"/>
        </w:rPr>
      </w:pPr>
      <w:r w:rsidRPr="00D97FD3">
        <w:rPr>
          <w:sz w:val="24"/>
          <w:szCs w:val="24"/>
        </w:rPr>
        <w:t>The Town of Litchfield would</w:t>
      </w:r>
      <w:r w:rsidR="002F0F48">
        <w:rPr>
          <w:sz w:val="24"/>
          <w:szCs w:val="24"/>
        </w:rPr>
        <w:t xml:space="preserve"> need to</w:t>
      </w:r>
      <w:r w:rsidRPr="00D97FD3">
        <w:rPr>
          <w:sz w:val="24"/>
          <w:szCs w:val="24"/>
        </w:rPr>
        <w:t xml:space="preserve"> grant any easement</w:t>
      </w:r>
      <w:r w:rsidR="002F0F48">
        <w:rPr>
          <w:sz w:val="24"/>
          <w:szCs w:val="24"/>
        </w:rPr>
        <w:t>s</w:t>
      </w:r>
      <w:r w:rsidRPr="00D97FD3">
        <w:rPr>
          <w:sz w:val="24"/>
          <w:szCs w:val="24"/>
        </w:rPr>
        <w:t xml:space="preserve"> f</w:t>
      </w:r>
      <w:r>
        <w:rPr>
          <w:sz w:val="24"/>
          <w:szCs w:val="24"/>
        </w:rPr>
        <w:t>o</w:t>
      </w:r>
      <w:r w:rsidRPr="00D97FD3">
        <w:rPr>
          <w:sz w:val="24"/>
          <w:szCs w:val="24"/>
        </w:rPr>
        <w:t xml:space="preserve">r </w:t>
      </w:r>
      <w:r w:rsidR="00305FFD" w:rsidRPr="00D97FD3">
        <w:rPr>
          <w:sz w:val="24"/>
          <w:szCs w:val="24"/>
        </w:rPr>
        <w:t>this project</w:t>
      </w:r>
      <w:r w:rsidR="002F0F48">
        <w:rPr>
          <w:sz w:val="24"/>
          <w:szCs w:val="24"/>
        </w:rPr>
        <w:t>.</w:t>
      </w:r>
    </w:p>
    <w:p w14:paraId="7542152E" w14:textId="77777777" w:rsidR="00305FFD" w:rsidRDefault="00305FFD" w:rsidP="002E1BFE">
      <w:pPr>
        <w:contextualSpacing/>
        <w:rPr>
          <w:sz w:val="24"/>
          <w:szCs w:val="24"/>
        </w:rPr>
      </w:pPr>
    </w:p>
    <w:p w14:paraId="03337608" w14:textId="1065DA20" w:rsidR="00305FFD" w:rsidRDefault="00305FFD" w:rsidP="002E1BFE">
      <w:pPr>
        <w:contextualSpacing/>
        <w:rPr>
          <w:sz w:val="24"/>
          <w:szCs w:val="24"/>
        </w:rPr>
      </w:pPr>
      <w:r>
        <w:rPr>
          <w:b/>
          <w:sz w:val="24"/>
          <w:szCs w:val="24"/>
        </w:rPr>
        <w:t xml:space="preserve">Why is DPC Engineering, who is working for WLSD, helping to prepare the USDA funding application for Litchfield WPCA? </w:t>
      </w:r>
      <w:r>
        <w:rPr>
          <w:sz w:val="24"/>
          <w:szCs w:val="24"/>
        </w:rPr>
        <w:t>The Litchfield WPCA has previously hired the services of DPC Eng</w:t>
      </w:r>
      <w:r w:rsidR="0034024C">
        <w:rPr>
          <w:sz w:val="24"/>
          <w:szCs w:val="24"/>
        </w:rPr>
        <w:t>ineering to perform various fiel</w:t>
      </w:r>
      <w:r>
        <w:rPr>
          <w:sz w:val="24"/>
          <w:szCs w:val="24"/>
        </w:rPr>
        <w:t>d work. Th</w:t>
      </w:r>
      <w:r w:rsidR="00456842">
        <w:rPr>
          <w:sz w:val="24"/>
          <w:szCs w:val="24"/>
        </w:rPr>
        <w:t xml:space="preserve">is </w:t>
      </w:r>
      <w:r w:rsidR="0034024C">
        <w:rPr>
          <w:sz w:val="24"/>
          <w:szCs w:val="24"/>
        </w:rPr>
        <w:t xml:space="preserve">work </w:t>
      </w:r>
      <w:r w:rsidR="00456842">
        <w:rPr>
          <w:sz w:val="24"/>
          <w:szCs w:val="24"/>
        </w:rPr>
        <w:t>has included flow monitoring</w:t>
      </w:r>
      <w:r>
        <w:rPr>
          <w:sz w:val="24"/>
          <w:szCs w:val="24"/>
        </w:rPr>
        <w:t xml:space="preserve"> and analysis work, smoke testing, and GIS locating of manholes. We feel confident in their abilities to work with us in properly preparing the USDA application.</w:t>
      </w:r>
    </w:p>
    <w:p w14:paraId="6843CF2B" w14:textId="77777777" w:rsidR="00456842" w:rsidRDefault="00456842" w:rsidP="002E1BFE">
      <w:pPr>
        <w:contextualSpacing/>
        <w:rPr>
          <w:sz w:val="24"/>
          <w:szCs w:val="24"/>
        </w:rPr>
      </w:pPr>
    </w:p>
    <w:p w14:paraId="0C6FA2A8" w14:textId="270613B7" w:rsidR="00CF42E9" w:rsidRDefault="00456842" w:rsidP="002E1BFE">
      <w:pPr>
        <w:contextualSpacing/>
        <w:rPr>
          <w:sz w:val="24"/>
          <w:szCs w:val="24"/>
        </w:rPr>
      </w:pPr>
      <w:r>
        <w:rPr>
          <w:b/>
          <w:sz w:val="24"/>
          <w:szCs w:val="24"/>
        </w:rPr>
        <w:t xml:space="preserve">Has the Litchfield WPCA already made up its mind to support this project? </w:t>
      </w:r>
      <w:r>
        <w:rPr>
          <w:sz w:val="24"/>
          <w:szCs w:val="24"/>
        </w:rPr>
        <w:t>No</w:t>
      </w:r>
      <w:r w:rsidR="00074D49">
        <w:rPr>
          <w:sz w:val="24"/>
          <w:szCs w:val="24"/>
        </w:rPr>
        <w:t>,</w:t>
      </w:r>
      <w:r>
        <w:rPr>
          <w:sz w:val="24"/>
          <w:szCs w:val="24"/>
        </w:rPr>
        <w:t xml:space="preserve"> that is the not the c</w:t>
      </w:r>
      <w:r w:rsidR="00CF42E9">
        <w:rPr>
          <w:sz w:val="24"/>
          <w:szCs w:val="24"/>
        </w:rPr>
        <w:t>ase at all.</w:t>
      </w:r>
      <w:r>
        <w:rPr>
          <w:sz w:val="24"/>
          <w:szCs w:val="24"/>
        </w:rPr>
        <w:t xml:space="preserve"> T</w:t>
      </w:r>
      <w:r w:rsidR="00CF42E9">
        <w:rPr>
          <w:sz w:val="24"/>
          <w:szCs w:val="24"/>
        </w:rPr>
        <w:t xml:space="preserve">he </w:t>
      </w:r>
      <w:r>
        <w:rPr>
          <w:sz w:val="24"/>
          <w:szCs w:val="24"/>
        </w:rPr>
        <w:t>WPCA Commission must</w:t>
      </w:r>
      <w:r w:rsidR="00CF42E9">
        <w:rPr>
          <w:sz w:val="24"/>
          <w:szCs w:val="24"/>
        </w:rPr>
        <w:t xml:space="preserve"> responsibly</w:t>
      </w:r>
      <w:r>
        <w:rPr>
          <w:sz w:val="24"/>
          <w:szCs w:val="24"/>
        </w:rPr>
        <w:t xml:space="preserve"> col</w:t>
      </w:r>
      <w:r w:rsidR="00CF42E9">
        <w:rPr>
          <w:sz w:val="24"/>
          <w:szCs w:val="24"/>
        </w:rPr>
        <w:t>lect all the information to make</w:t>
      </w:r>
      <w:r>
        <w:rPr>
          <w:sz w:val="24"/>
          <w:szCs w:val="24"/>
        </w:rPr>
        <w:t xml:space="preserve"> the best informed decision </w:t>
      </w:r>
      <w:r w:rsidR="00CF42E9">
        <w:rPr>
          <w:sz w:val="24"/>
          <w:szCs w:val="24"/>
        </w:rPr>
        <w:t>or recommendation in regards to this project. Currently</w:t>
      </w:r>
      <w:r>
        <w:rPr>
          <w:sz w:val="24"/>
          <w:szCs w:val="24"/>
        </w:rPr>
        <w:t xml:space="preserve"> the WPCA</w:t>
      </w:r>
      <w:r w:rsidR="00CF42E9">
        <w:rPr>
          <w:sz w:val="24"/>
          <w:szCs w:val="24"/>
        </w:rPr>
        <w:t xml:space="preserve">  </w:t>
      </w:r>
      <w:r w:rsidR="0034024C">
        <w:rPr>
          <w:sz w:val="24"/>
          <w:szCs w:val="24"/>
        </w:rPr>
        <w:t>is simply performing it’s</w:t>
      </w:r>
      <w:r>
        <w:rPr>
          <w:sz w:val="24"/>
          <w:szCs w:val="24"/>
        </w:rPr>
        <w:t xml:space="preserve"> due diligence to see if all or any aspects of this proposed project are viable and in the best interests of</w:t>
      </w:r>
      <w:r w:rsidR="00CF42E9">
        <w:rPr>
          <w:sz w:val="24"/>
          <w:szCs w:val="24"/>
        </w:rPr>
        <w:t xml:space="preserve"> all Litchfield</w:t>
      </w:r>
      <w:r>
        <w:rPr>
          <w:sz w:val="24"/>
          <w:szCs w:val="24"/>
        </w:rPr>
        <w:t xml:space="preserve"> WPCA users</w:t>
      </w:r>
      <w:r w:rsidR="0034024C">
        <w:rPr>
          <w:sz w:val="24"/>
          <w:szCs w:val="24"/>
        </w:rPr>
        <w:t>,</w:t>
      </w:r>
      <w:r>
        <w:rPr>
          <w:sz w:val="24"/>
          <w:szCs w:val="24"/>
        </w:rPr>
        <w:t xml:space="preserve"> a</w:t>
      </w:r>
      <w:r w:rsidR="00CF42E9">
        <w:rPr>
          <w:sz w:val="24"/>
          <w:szCs w:val="24"/>
        </w:rPr>
        <w:t>s</w:t>
      </w:r>
      <w:r>
        <w:rPr>
          <w:sz w:val="24"/>
          <w:szCs w:val="24"/>
        </w:rPr>
        <w:t xml:space="preserve"> well as the residents and businesses of Litchfield.</w:t>
      </w:r>
    </w:p>
    <w:p w14:paraId="31BFBF14" w14:textId="77777777" w:rsidR="00CF42E9" w:rsidRDefault="00CF42E9" w:rsidP="002E1BFE">
      <w:pPr>
        <w:contextualSpacing/>
        <w:rPr>
          <w:sz w:val="24"/>
          <w:szCs w:val="24"/>
        </w:rPr>
      </w:pPr>
    </w:p>
    <w:p w14:paraId="24123703" w14:textId="79D6320E" w:rsidR="00456842" w:rsidRDefault="00CF42E9" w:rsidP="002E1BFE">
      <w:pPr>
        <w:contextualSpacing/>
        <w:rPr>
          <w:sz w:val="24"/>
          <w:szCs w:val="24"/>
        </w:rPr>
      </w:pPr>
      <w:r w:rsidRPr="00CF42E9">
        <w:rPr>
          <w:b/>
          <w:sz w:val="24"/>
          <w:szCs w:val="24"/>
        </w:rPr>
        <w:t>Should the Litchfield WPCA hire an outside consultant</w:t>
      </w:r>
      <w:r>
        <w:rPr>
          <w:b/>
          <w:sz w:val="24"/>
          <w:szCs w:val="24"/>
        </w:rPr>
        <w:t xml:space="preserve"> for this project to assist us in this process</w:t>
      </w:r>
      <w:r w:rsidRPr="00CF42E9">
        <w:rPr>
          <w:b/>
          <w:sz w:val="24"/>
          <w:szCs w:val="24"/>
        </w:rPr>
        <w:t>?</w:t>
      </w:r>
      <w:r w:rsidR="00456842" w:rsidRPr="00CF42E9">
        <w:rPr>
          <w:b/>
          <w:sz w:val="24"/>
          <w:szCs w:val="24"/>
        </w:rPr>
        <w:t xml:space="preserve"> </w:t>
      </w:r>
      <w:r>
        <w:rPr>
          <w:sz w:val="24"/>
          <w:szCs w:val="24"/>
        </w:rPr>
        <w:t>At this time the</w:t>
      </w:r>
      <w:r w:rsidR="00EE5926">
        <w:rPr>
          <w:sz w:val="24"/>
          <w:szCs w:val="24"/>
        </w:rPr>
        <w:t xml:space="preserve"> WPCA has an unusual amount of in-house</w:t>
      </w:r>
      <w:r>
        <w:rPr>
          <w:sz w:val="24"/>
          <w:szCs w:val="24"/>
        </w:rPr>
        <w:t xml:space="preserve"> professio</w:t>
      </w:r>
      <w:r w:rsidR="00EE5926">
        <w:rPr>
          <w:sz w:val="24"/>
          <w:szCs w:val="24"/>
        </w:rPr>
        <w:t>nal expertise as</w:t>
      </w:r>
      <w:r>
        <w:rPr>
          <w:sz w:val="24"/>
          <w:szCs w:val="24"/>
        </w:rPr>
        <w:t xml:space="preserve"> four of its</w:t>
      </w:r>
      <w:r w:rsidR="00EE5926">
        <w:rPr>
          <w:sz w:val="24"/>
          <w:szCs w:val="24"/>
        </w:rPr>
        <w:t xml:space="preserve"> board</w:t>
      </w:r>
      <w:r>
        <w:rPr>
          <w:sz w:val="24"/>
          <w:szCs w:val="24"/>
        </w:rPr>
        <w:t xml:space="preserve"> member</w:t>
      </w:r>
      <w:r w:rsidR="00EE5926">
        <w:rPr>
          <w:sz w:val="24"/>
          <w:szCs w:val="24"/>
        </w:rPr>
        <w:t>s</w:t>
      </w:r>
      <w:r>
        <w:rPr>
          <w:sz w:val="24"/>
          <w:szCs w:val="24"/>
        </w:rPr>
        <w:t xml:space="preserve"> are licensed professional engineers</w:t>
      </w:r>
      <w:r w:rsidR="0034024C">
        <w:rPr>
          <w:sz w:val="24"/>
          <w:szCs w:val="24"/>
        </w:rPr>
        <w:t>, several have experience with the wastewater industry. Including</w:t>
      </w:r>
      <w:r>
        <w:rPr>
          <w:sz w:val="24"/>
          <w:szCs w:val="24"/>
        </w:rPr>
        <w:t xml:space="preserve"> the Public Work’s Director and the plant Superintendent w</w:t>
      </w:r>
      <w:r w:rsidR="002D50D3">
        <w:rPr>
          <w:sz w:val="24"/>
          <w:szCs w:val="24"/>
        </w:rPr>
        <w:t>e feel</w:t>
      </w:r>
      <w:r w:rsidR="00EE5926">
        <w:rPr>
          <w:sz w:val="24"/>
          <w:szCs w:val="24"/>
        </w:rPr>
        <w:t xml:space="preserve"> </w:t>
      </w:r>
      <w:r w:rsidR="00B003E1">
        <w:rPr>
          <w:sz w:val="24"/>
          <w:szCs w:val="24"/>
        </w:rPr>
        <w:t>it’s</w:t>
      </w:r>
      <w:r>
        <w:rPr>
          <w:sz w:val="24"/>
          <w:szCs w:val="24"/>
        </w:rPr>
        <w:t xml:space="preserve"> </w:t>
      </w:r>
      <w:r w:rsidR="002D50D3">
        <w:rPr>
          <w:sz w:val="24"/>
          <w:szCs w:val="24"/>
        </w:rPr>
        <w:t>sufficient</w:t>
      </w:r>
      <w:r w:rsidR="0005727B">
        <w:rPr>
          <w:sz w:val="24"/>
          <w:szCs w:val="24"/>
        </w:rPr>
        <w:t xml:space="preserve"> to represent our collective interests</w:t>
      </w:r>
      <w:r>
        <w:rPr>
          <w:sz w:val="24"/>
          <w:szCs w:val="24"/>
        </w:rPr>
        <w:t xml:space="preserve"> at this st</w:t>
      </w:r>
      <w:r w:rsidR="0005727B">
        <w:rPr>
          <w:sz w:val="24"/>
          <w:szCs w:val="24"/>
        </w:rPr>
        <w:t>age of the process. The</w:t>
      </w:r>
      <w:r>
        <w:rPr>
          <w:sz w:val="24"/>
          <w:szCs w:val="24"/>
        </w:rPr>
        <w:t xml:space="preserve"> decision</w:t>
      </w:r>
      <w:r w:rsidR="0005727B">
        <w:rPr>
          <w:sz w:val="24"/>
          <w:szCs w:val="24"/>
        </w:rPr>
        <w:t xml:space="preserve"> to hire an outside consultant</w:t>
      </w:r>
      <w:r w:rsidR="00EE5926">
        <w:rPr>
          <w:sz w:val="24"/>
          <w:szCs w:val="24"/>
        </w:rPr>
        <w:t xml:space="preserve"> would</w:t>
      </w:r>
      <w:r>
        <w:rPr>
          <w:sz w:val="24"/>
          <w:szCs w:val="24"/>
        </w:rPr>
        <w:t xml:space="preserve"> be warranted if the project is</w:t>
      </w:r>
      <w:r w:rsidR="0005727B">
        <w:rPr>
          <w:sz w:val="24"/>
          <w:szCs w:val="24"/>
        </w:rPr>
        <w:t xml:space="preserve"> to move forward</w:t>
      </w:r>
      <w:r>
        <w:rPr>
          <w:sz w:val="24"/>
          <w:szCs w:val="24"/>
        </w:rPr>
        <w:t xml:space="preserve"> after the resp</w:t>
      </w:r>
      <w:r w:rsidR="0005727B">
        <w:rPr>
          <w:sz w:val="24"/>
          <w:szCs w:val="24"/>
        </w:rPr>
        <w:t>onse from</w:t>
      </w:r>
      <w:r w:rsidR="0034024C">
        <w:rPr>
          <w:sz w:val="24"/>
          <w:szCs w:val="24"/>
        </w:rPr>
        <w:t xml:space="preserve"> the</w:t>
      </w:r>
      <w:r w:rsidR="0005727B">
        <w:rPr>
          <w:sz w:val="24"/>
          <w:szCs w:val="24"/>
        </w:rPr>
        <w:t xml:space="preserve"> USDA </w:t>
      </w:r>
      <w:r w:rsidR="00EE5926">
        <w:rPr>
          <w:sz w:val="24"/>
          <w:szCs w:val="24"/>
        </w:rPr>
        <w:t>funding application and a capital upgrade of the plant and /or collection system is required.</w:t>
      </w:r>
    </w:p>
    <w:p w14:paraId="741D64E5" w14:textId="77777777" w:rsidR="00924658" w:rsidRDefault="00924658" w:rsidP="002E1BFE">
      <w:pPr>
        <w:contextualSpacing/>
        <w:rPr>
          <w:sz w:val="24"/>
          <w:szCs w:val="24"/>
        </w:rPr>
      </w:pPr>
    </w:p>
    <w:p w14:paraId="26B4961C" w14:textId="07D76D1A" w:rsidR="00924658" w:rsidRDefault="00924658" w:rsidP="002E1BFE">
      <w:pPr>
        <w:contextualSpacing/>
        <w:rPr>
          <w:sz w:val="24"/>
          <w:szCs w:val="24"/>
        </w:rPr>
      </w:pPr>
      <w:r>
        <w:rPr>
          <w:b/>
          <w:sz w:val="24"/>
          <w:szCs w:val="24"/>
        </w:rPr>
        <w:t xml:space="preserve">When the Litchfield treatment plant was last upgraded? </w:t>
      </w:r>
      <w:r>
        <w:rPr>
          <w:sz w:val="24"/>
          <w:szCs w:val="24"/>
        </w:rPr>
        <w:t>The plant went through a $6.</w:t>
      </w:r>
      <w:r w:rsidR="0034024C">
        <w:rPr>
          <w:sz w:val="24"/>
          <w:szCs w:val="24"/>
        </w:rPr>
        <w:t>3 million dollar upgrade completed back in 2003. The upgrade included the addition of two</w:t>
      </w:r>
      <w:r>
        <w:rPr>
          <w:sz w:val="24"/>
          <w:szCs w:val="24"/>
        </w:rPr>
        <w:t xml:space="preserve"> new</w:t>
      </w:r>
      <w:r w:rsidR="0034024C">
        <w:rPr>
          <w:sz w:val="24"/>
          <w:szCs w:val="24"/>
        </w:rPr>
        <w:t xml:space="preserve"> treatment tanks, increasing</w:t>
      </w:r>
      <w:r>
        <w:rPr>
          <w:sz w:val="24"/>
          <w:szCs w:val="24"/>
        </w:rPr>
        <w:t xml:space="preserve"> plant </w:t>
      </w:r>
      <w:r w:rsidR="00561CAC">
        <w:rPr>
          <w:sz w:val="24"/>
          <w:szCs w:val="24"/>
        </w:rPr>
        <w:t>capacity</w:t>
      </w:r>
      <w:r>
        <w:rPr>
          <w:sz w:val="24"/>
          <w:szCs w:val="24"/>
        </w:rPr>
        <w:t xml:space="preserve"> to 800,000 gallons a day, new pumps and blowers all equipped with variable frequency drives, (VFDs) a new sludge thicken</w:t>
      </w:r>
      <w:r w:rsidR="0034024C">
        <w:rPr>
          <w:sz w:val="24"/>
          <w:szCs w:val="24"/>
        </w:rPr>
        <w:t>ing</w:t>
      </w:r>
      <w:r>
        <w:rPr>
          <w:sz w:val="24"/>
          <w:szCs w:val="24"/>
        </w:rPr>
        <w:t xml:space="preserve"> process,</w:t>
      </w:r>
      <w:r w:rsidR="0034024C">
        <w:rPr>
          <w:sz w:val="24"/>
          <w:szCs w:val="24"/>
        </w:rPr>
        <w:t xml:space="preserve"> disinfection conversion from chlorine to ultra</w:t>
      </w:r>
      <w:r>
        <w:rPr>
          <w:sz w:val="24"/>
          <w:szCs w:val="24"/>
        </w:rPr>
        <w:t>violet disinfection for the treated effluent,</w:t>
      </w:r>
      <w:r w:rsidR="0034024C">
        <w:rPr>
          <w:sz w:val="24"/>
          <w:szCs w:val="24"/>
        </w:rPr>
        <w:t xml:space="preserve"> a new SCADA system to allow semi-automation of the plant,</w:t>
      </w:r>
      <w:r>
        <w:rPr>
          <w:sz w:val="24"/>
          <w:szCs w:val="24"/>
        </w:rPr>
        <w:t xml:space="preserve"> and improved biological nitrogen removal.</w:t>
      </w:r>
    </w:p>
    <w:p w14:paraId="56232B07" w14:textId="77777777" w:rsidR="00924658" w:rsidRDefault="00924658" w:rsidP="002E1BFE">
      <w:pPr>
        <w:contextualSpacing/>
        <w:rPr>
          <w:sz w:val="24"/>
          <w:szCs w:val="24"/>
        </w:rPr>
      </w:pPr>
    </w:p>
    <w:p w14:paraId="54795294" w14:textId="3851CC23" w:rsidR="00924658" w:rsidRDefault="00924658" w:rsidP="002E1BFE">
      <w:pPr>
        <w:contextualSpacing/>
        <w:rPr>
          <w:sz w:val="24"/>
          <w:szCs w:val="24"/>
        </w:rPr>
      </w:pPr>
      <w:r>
        <w:rPr>
          <w:b/>
          <w:sz w:val="24"/>
          <w:szCs w:val="24"/>
        </w:rPr>
        <w:t>How long will this</w:t>
      </w:r>
      <w:r w:rsidR="00561CAC">
        <w:rPr>
          <w:b/>
          <w:sz w:val="24"/>
          <w:szCs w:val="24"/>
        </w:rPr>
        <w:t xml:space="preserve"> last</w:t>
      </w:r>
      <w:r>
        <w:rPr>
          <w:b/>
          <w:sz w:val="24"/>
          <w:szCs w:val="24"/>
        </w:rPr>
        <w:t xml:space="preserve"> upgrade</w:t>
      </w:r>
      <w:r w:rsidR="00561CAC">
        <w:rPr>
          <w:b/>
          <w:sz w:val="24"/>
          <w:szCs w:val="24"/>
        </w:rPr>
        <w:t xml:space="preserve"> last</w:t>
      </w:r>
      <w:r>
        <w:rPr>
          <w:b/>
          <w:sz w:val="24"/>
          <w:szCs w:val="24"/>
        </w:rPr>
        <w:t xml:space="preserve">? </w:t>
      </w:r>
      <w:r>
        <w:rPr>
          <w:sz w:val="24"/>
          <w:szCs w:val="24"/>
        </w:rPr>
        <w:t>T</w:t>
      </w:r>
      <w:r w:rsidR="0034024C">
        <w:rPr>
          <w:sz w:val="24"/>
          <w:szCs w:val="24"/>
        </w:rPr>
        <w:t>he typical</w:t>
      </w:r>
      <w:r>
        <w:rPr>
          <w:sz w:val="24"/>
          <w:szCs w:val="24"/>
        </w:rPr>
        <w:t xml:space="preserve"> design horizon is 20 years for these types </w:t>
      </w:r>
      <w:r w:rsidR="00561CAC">
        <w:rPr>
          <w:sz w:val="24"/>
          <w:szCs w:val="24"/>
        </w:rPr>
        <w:t>of upgrades</w:t>
      </w:r>
      <w:r>
        <w:rPr>
          <w:sz w:val="24"/>
          <w:szCs w:val="24"/>
        </w:rPr>
        <w:t>, which will be reached in two years.</w:t>
      </w:r>
    </w:p>
    <w:p w14:paraId="29275C58" w14:textId="77777777" w:rsidR="00924658" w:rsidRDefault="00924658" w:rsidP="002E1BFE">
      <w:pPr>
        <w:contextualSpacing/>
        <w:rPr>
          <w:sz w:val="24"/>
          <w:szCs w:val="24"/>
        </w:rPr>
      </w:pPr>
    </w:p>
    <w:p w14:paraId="660E58BC" w14:textId="42470122" w:rsidR="00924658" w:rsidRDefault="00924658" w:rsidP="002E1BFE">
      <w:pPr>
        <w:contextualSpacing/>
        <w:rPr>
          <w:sz w:val="24"/>
          <w:szCs w:val="24"/>
        </w:rPr>
      </w:pPr>
      <w:r>
        <w:rPr>
          <w:b/>
          <w:sz w:val="24"/>
          <w:szCs w:val="24"/>
        </w:rPr>
        <w:t xml:space="preserve">If we don’t accept WLSD sewage will we still need to do an upgrade? </w:t>
      </w:r>
      <w:r w:rsidR="00B003E1">
        <w:rPr>
          <w:sz w:val="24"/>
          <w:szCs w:val="24"/>
        </w:rPr>
        <w:t xml:space="preserve">Yes, the plant needs to install a mechanical bar screen and a replacement ultraviolet disinfection system over the next year. Over the next few years we need to upgrade the </w:t>
      </w:r>
      <w:r w:rsidR="00857B93">
        <w:rPr>
          <w:sz w:val="24"/>
          <w:szCs w:val="24"/>
        </w:rPr>
        <w:t>septic</w:t>
      </w:r>
      <w:r w:rsidR="00B003E1">
        <w:rPr>
          <w:sz w:val="24"/>
          <w:szCs w:val="24"/>
        </w:rPr>
        <w:t xml:space="preserve"> handling</w:t>
      </w:r>
      <w:r w:rsidR="00074D49">
        <w:rPr>
          <w:sz w:val="24"/>
          <w:szCs w:val="24"/>
        </w:rPr>
        <w:t xml:space="preserve"> station</w:t>
      </w:r>
      <w:r w:rsidR="00B003E1">
        <w:rPr>
          <w:sz w:val="24"/>
          <w:szCs w:val="24"/>
        </w:rPr>
        <w:t xml:space="preserve">, the sludge storage tank mixing, secondary clarifier flow capacity, waste activated sludge piping and waste activated sludge pumping. We are planning improvements to our </w:t>
      </w:r>
      <w:r w:rsidR="0034024C">
        <w:rPr>
          <w:sz w:val="24"/>
          <w:szCs w:val="24"/>
        </w:rPr>
        <w:t>ag</w:t>
      </w:r>
      <w:r w:rsidR="00B003E1">
        <w:rPr>
          <w:sz w:val="24"/>
          <w:szCs w:val="24"/>
        </w:rPr>
        <w:t>ing collection system</w:t>
      </w:r>
      <w:r w:rsidR="0034024C">
        <w:rPr>
          <w:sz w:val="24"/>
          <w:szCs w:val="24"/>
        </w:rPr>
        <w:t xml:space="preserve"> to address inflow and infiltration (I &amp; I)</w:t>
      </w:r>
      <w:r w:rsidR="00B003E1">
        <w:rPr>
          <w:sz w:val="24"/>
          <w:szCs w:val="24"/>
        </w:rPr>
        <w:t xml:space="preserve"> in the near future.</w:t>
      </w:r>
    </w:p>
    <w:p w14:paraId="4EE94C76" w14:textId="77777777" w:rsidR="00561CAC" w:rsidRDefault="00561CAC" w:rsidP="002E1BFE">
      <w:pPr>
        <w:contextualSpacing/>
        <w:rPr>
          <w:sz w:val="24"/>
          <w:szCs w:val="24"/>
        </w:rPr>
      </w:pPr>
    </w:p>
    <w:p w14:paraId="67271CFD" w14:textId="224DD362" w:rsidR="00561CAC" w:rsidRDefault="00561CAC" w:rsidP="002E1BFE">
      <w:pPr>
        <w:contextualSpacing/>
        <w:rPr>
          <w:sz w:val="24"/>
          <w:szCs w:val="24"/>
        </w:rPr>
      </w:pPr>
      <w:r>
        <w:rPr>
          <w:b/>
          <w:sz w:val="24"/>
          <w:szCs w:val="24"/>
        </w:rPr>
        <w:t>If the WPCA</w:t>
      </w:r>
      <w:r w:rsidR="00450CB2">
        <w:rPr>
          <w:b/>
          <w:sz w:val="24"/>
          <w:szCs w:val="24"/>
        </w:rPr>
        <w:t xml:space="preserve"> was to recommend that </w:t>
      </w:r>
      <w:r>
        <w:rPr>
          <w:b/>
          <w:sz w:val="24"/>
          <w:szCs w:val="24"/>
        </w:rPr>
        <w:t>a potential partnership with WLSD is beneficial and in our</w:t>
      </w:r>
      <w:r w:rsidR="00450CB2">
        <w:rPr>
          <w:b/>
          <w:sz w:val="24"/>
          <w:szCs w:val="24"/>
        </w:rPr>
        <w:t xml:space="preserve"> town’s</w:t>
      </w:r>
      <w:r>
        <w:rPr>
          <w:b/>
          <w:sz w:val="24"/>
          <w:szCs w:val="24"/>
        </w:rPr>
        <w:t xml:space="preserve"> best interest. What will happen next? </w:t>
      </w:r>
      <w:r>
        <w:rPr>
          <w:sz w:val="24"/>
          <w:szCs w:val="24"/>
        </w:rPr>
        <w:t>First</w:t>
      </w:r>
      <w:r w:rsidR="000A708D">
        <w:rPr>
          <w:sz w:val="24"/>
          <w:szCs w:val="24"/>
        </w:rPr>
        <w:t xml:space="preserve"> it is likely that we would need financing to do this project. This would require</w:t>
      </w:r>
      <w:r w:rsidR="0034024C">
        <w:rPr>
          <w:sz w:val="24"/>
          <w:szCs w:val="24"/>
        </w:rPr>
        <w:t xml:space="preserve"> Town</w:t>
      </w:r>
      <w:r w:rsidR="00DA76E5">
        <w:rPr>
          <w:sz w:val="24"/>
          <w:szCs w:val="24"/>
        </w:rPr>
        <w:t xml:space="preserve"> for approval of</w:t>
      </w:r>
      <w:r w:rsidR="000A708D">
        <w:rPr>
          <w:sz w:val="24"/>
          <w:szCs w:val="24"/>
        </w:rPr>
        <w:t xml:space="preserve"> the</w:t>
      </w:r>
      <w:r w:rsidR="00857B93">
        <w:rPr>
          <w:sz w:val="24"/>
          <w:szCs w:val="24"/>
        </w:rPr>
        <w:t xml:space="preserve"> design and </w:t>
      </w:r>
      <w:r w:rsidR="000A708D">
        <w:rPr>
          <w:sz w:val="24"/>
          <w:szCs w:val="24"/>
        </w:rPr>
        <w:t>build work for this</w:t>
      </w:r>
      <w:r w:rsidR="00DA76E5">
        <w:rPr>
          <w:sz w:val="24"/>
          <w:szCs w:val="24"/>
        </w:rPr>
        <w:t xml:space="preserve"> project.</w:t>
      </w:r>
      <w:r w:rsidR="000A708D">
        <w:rPr>
          <w:sz w:val="24"/>
          <w:szCs w:val="24"/>
        </w:rPr>
        <w:t xml:space="preserve"> After we receive the design and build work</w:t>
      </w:r>
      <w:r w:rsidR="00857B93">
        <w:rPr>
          <w:sz w:val="24"/>
          <w:szCs w:val="24"/>
        </w:rPr>
        <w:t>,</w:t>
      </w:r>
      <w:r w:rsidR="000A708D">
        <w:rPr>
          <w:sz w:val="24"/>
          <w:szCs w:val="24"/>
        </w:rPr>
        <w:t xml:space="preserve"> and construction estimates we would have to compare it to the initial project approval and request additional approval if needed. At project completion costs in excess of the grant portion of any funding might need to be bonded. Additionally Litchfield WPCA and WLSD would need to develop an Inter-municipal agreement</w:t>
      </w:r>
      <w:r w:rsidR="00857B93">
        <w:rPr>
          <w:sz w:val="24"/>
          <w:szCs w:val="24"/>
        </w:rPr>
        <w:t xml:space="preserve"> (IMA)</w:t>
      </w:r>
      <w:r w:rsidR="000A708D">
        <w:rPr>
          <w:sz w:val="24"/>
          <w:szCs w:val="24"/>
        </w:rPr>
        <w:t xml:space="preserve"> that would outline costs and responsibilities.</w:t>
      </w:r>
      <w:r w:rsidR="00857B93">
        <w:rPr>
          <w:sz w:val="24"/>
          <w:szCs w:val="24"/>
        </w:rPr>
        <w:t xml:space="preserve"> </w:t>
      </w:r>
    </w:p>
    <w:p w14:paraId="4BB6989A" w14:textId="77777777" w:rsidR="00450CB2" w:rsidRDefault="00450CB2" w:rsidP="002E1BFE">
      <w:pPr>
        <w:contextualSpacing/>
        <w:rPr>
          <w:sz w:val="24"/>
          <w:szCs w:val="24"/>
        </w:rPr>
      </w:pPr>
    </w:p>
    <w:p w14:paraId="3709220A" w14:textId="68491AA9" w:rsidR="00450CB2" w:rsidRPr="00561CAC" w:rsidRDefault="00450CB2" w:rsidP="002E1BFE">
      <w:pPr>
        <w:contextualSpacing/>
        <w:rPr>
          <w:sz w:val="24"/>
          <w:szCs w:val="24"/>
        </w:rPr>
      </w:pPr>
      <w:r>
        <w:rPr>
          <w:sz w:val="24"/>
          <w:szCs w:val="24"/>
        </w:rPr>
        <w:t xml:space="preserve">If you have other questions you or are curious to learn more about the WPCA’s mission you are more than welcome to attend one of our regular scheduled WPCA meetings. Which are typically held the second Thursday </w:t>
      </w:r>
      <w:r w:rsidR="00B003E1">
        <w:rPr>
          <w:sz w:val="24"/>
          <w:szCs w:val="24"/>
        </w:rPr>
        <w:t>of</w:t>
      </w:r>
      <w:r>
        <w:rPr>
          <w:sz w:val="24"/>
          <w:szCs w:val="24"/>
        </w:rPr>
        <w:t xml:space="preserve"> each month. Or you can read our 2018 annual report, that is up on the Town web site located </w:t>
      </w:r>
      <w:hyperlink r:id="rId11" w:history="1">
        <w:r w:rsidR="002C358D" w:rsidRPr="002C358D">
          <w:rPr>
            <w:rStyle w:val="Hyperlink"/>
            <w:sz w:val="24"/>
            <w:szCs w:val="24"/>
          </w:rPr>
          <w:t>here</w:t>
        </w:r>
      </w:hyperlink>
      <w:r>
        <w:rPr>
          <w:sz w:val="24"/>
          <w:szCs w:val="24"/>
        </w:rPr>
        <w:t>, which</w:t>
      </w:r>
      <w:r w:rsidR="002C358D">
        <w:rPr>
          <w:sz w:val="24"/>
          <w:szCs w:val="24"/>
        </w:rPr>
        <w:t xml:space="preserve"> gives an overview of the plant’s performance, the</w:t>
      </w:r>
      <w:r w:rsidR="002F468E">
        <w:rPr>
          <w:sz w:val="24"/>
          <w:szCs w:val="24"/>
        </w:rPr>
        <w:t xml:space="preserve"> past year accomplishment</w:t>
      </w:r>
      <w:r w:rsidR="002C358D">
        <w:rPr>
          <w:sz w:val="24"/>
          <w:szCs w:val="24"/>
        </w:rPr>
        <w:t>s</w:t>
      </w:r>
      <w:r w:rsidR="002F468E">
        <w:rPr>
          <w:sz w:val="24"/>
          <w:szCs w:val="24"/>
        </w:rPr>
        <w:t xml:space="preserve"> as well as our</w:t>
      </w:r>
      <w:r>
        <w:rPr>
          <w:sz w:val="24"/>
          <w:szCs w:val="24"/>
        </w:rPr>
        <w:t xml:space="preserve">  goals and challenges, The 2019 annual report will be pub</w:t>
      </w:r>
      <w:r w:rsidR="002C358D">
        <w:rPr>
          <w:sz w:val="24"/>
          <w:szCs w:val="24"/>
        </w:rPr>
        <w:t>lished in March of 2020</w:t>
      </w:r>
      <w:r>
        <w:rPr>
          <w:sz w:val="24"/>
          <w:szCs w:val="24"/>
        </w:rPr>
        <w:t>.</w:t>
      </w:r>
    </w:p>
    <w:p w14:paraId="69D53246" w14:textId="77777777" w:rsidR="00D97FD3" w:rsidRPr="00D97FD3" w:rsidRDefault="00D97FD3" w:rsidP="002E1BFE">
      <w:pPr>
        <w:contextualSpacing/>
        <w:rPr>
          <w:b/>
          <w:sz w:val="24"/>
          <w:szCs w:val="24"/>
        </w:rPr>
      </w:pPr>
      <w:bookmarkStart w:id="0" w:name="_GoBack"/>
      <w:bookmarkEnd w:id="0"/>
    </w:p>
    <w:p w14:paraId="32F68C82" w14:textId="77777777" w:rsidR="00D97FD3" w:rsidRPr="00D97FD3" w:rsidRDefault="00D97FD3" w:rsidP="002E1BFE">
      <w:pPr>
        <w:contextualSpacing/>
        <w:rPr>
          <w:b/>
          <w:sz w:val="24"/>
          <w:szCs w:val="24"/>
        </w:rPr>
      </w:pPr>
    </w:p>
    <w:p w14:paraId="37793257" w14:textId="77777777" w:rsidR="00DC7852" w:rsidRDefault="00DC7852" w:rsidP="002E1BFE">
      <w:pPr>
        <w:contextualSpacing/>
        <w:rPr>
          <w:sz w:val="24"/>
          <w:szCs w:val="24"/>
        </w:rPr>
      </w:pPr>
    </w:p>
    <w:p w14:paraId="3F8D08A6" w14:textId="77777777" w:rsidR="00DC7852" w:rsidRPr="0082278A" w:rsidRDefault="00DC7852" w:rsidP="002E1BFE">
      <w:pPr>
        <w:contextualSpacing/>
        <w:rPr>
          <w:sz w:val="24"/>
          <w:szCs w:val="24"/>
        </w:rPr>
      </w:pPr>
    </w:p>
    <w:p w14:paraId="2091A85D" w14:textId="77777777" w:rsidR="00855A0C" w:rsidRDefault="00855A0C" w:rsidP="002E1BFE">
      <w:pPr>
        <w:contextualSpacing/>
      </w:pPr>
    </w:p>
    <w:sectPr w:rsidR="00855A0C" w:rsidSect="002E063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7B418" w14:textId="77777777" w:rsidR="00CA6A3F" w:rsidRDefault="00CA6A3F" w:rsidP="00EA4EBD">
      <w:r>
        <w:separator/>
      </w:r>
    </w:p>
  </w:endnote>
  <w:endnote w:type="continuationSeparator" w:id="0">
    <w:p w14:paraId="58F342F0" w14:textId="77777777" w:rsidR="00CA6A3F" w:rsidRDefault="00CA6A3F" w:rsidP="00EA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8972C" w14:textId="77777777" w:rsidR="00CA6A3F" w:rsidRDefault="00CA6A3F" w:rsidP="00EA4EBD">
      <w:r>
        <w:separator/>
      </w:r>
    </w:p>
  </w:footnote>
  <w:footnote w:type="continuationSeparator" w:id="0">
    <w:p w14:paraId="0DDBA081" w14:textId="77777777" w:rsidR="00CA6A3F" w:rsidRDefault="00CA6A3F" w:rsidP="00EA4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0C9A"/>
    <w:multiLevelType w:val="hybridMultilevel"/>
    <w:tmpl w:val="382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B2BA3"/>
    <w:multiLevelType w:val="hybridMultilevel"/>
    <w:tmpl w:val="772EA8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3804F9E"/>
    <w:multiLevelType w:val="hybridMultilevel"/>
    <w:tmpl w:val="6C0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97"/>
    <w:rsid w:val="00001B18"/>
    <w:rsid w:val="00015306"/>
    <w:rsid w:val="0001741A"/>
    <w:rsid w:val="00027B88"/>
    <w:rsid w:val="00036DD7"/>
    <w:rsid w:val="000373FD"/>
    <w:rsid w:val="0005727B"/>
    <w:rsid w:val="00074D49"/>
    <w:rsid w:val="0008033B"/>
    <w:rsid w:val="000A708D"/>
    <w:rsid w:val="000B1C0E"/>
    <w:rsid w:val="000B510A"/>
    <w:rsid w:val="000E2371"/>
    <w:rsid w:val="000F0661"/>
    <w:rsid w:val="000F10B5"/>
    <w:rsid w:val="000F2197"/>
    <w:rsid w:val="00101EDA"/>
    <w:rsid w:val="0010505F"/>
    <w:rsid w:val="00124F67"/>
    <w:rsid w:val="00126260"/>
    <w:rsid w:val="001428FE"/>
    <w:rsid w:val="0016397E"/>
    <w:rsid w:val="00182E82"/>
    <w:rsid w:val="001840A2"/>
    <w:rsid w:val="001A299A"/>
    <w:rsid w:val="001B4389"/>
    <w:rsid w:val="001F051D"/>
    <w:rsid w:val="00207496"/>
    <w:rsid w:val="002260FD"/>
    <w:rsid w:val="00245B5F"/>
    <w:rsid w:val="00246402"/>
    <w:rsid w:val="00254716"/>
    <w:rsid w:val="002646AE"/>
    <w:rsid w:val="00264888"/>
    <w:rsid w:val="00265A25"/>
    <w:rsid w:val="002834A2"/>
    <w:rsid w:val="00296888"/>
    <w:rsid w:val="002A0CE8"/>
    <w:rsid w:val="002A4C26"/>
    <w:rsid w:val="002A6B63"/>
    <w:rsid w:val="002B0F96"/>
    <w:rsid w:val="002C358D"/>
    <w:rsid w:val="002C7A15"/>
    <w:rsid w:val="002D50D3"/>
    <w:rsid w:val="002E0633"/>
    <w:rsid w:val="002E1BFE"/>
    <w:rsid w:val="002E4F33"/>
    <w:rsid w:val="002F0F48"/>
    <w:rsid w:val="002F3C31"/>
    <w:rsid w:val="002F468E"/>
    <w:rsid w:val="002F6B69"/>
    <w:rsid w:val="00305FFD"/>
    <w:rsid w:val="0030656C"/>
    <w:rsid w:val="00310A3D"/>
    <w:rsid w:val="00314274"/>
    <w:rsid w:val="003246EC"/>
    <w:rsid w:val="00330BFD"/>
    <w:rsid w:val="0034024C"/>
    <w:rsid w:val="00354DC3"/>
    <w:rsid w:val="00357DDD"/>
    <w:rsid w:val="00370591"/>
    <w:rsid w:val="003820D1"/>
    <w:rsid w:val="0039211B"/>
    <w:rsid w:val="00396183"/>
    <w:rsid w:val="003A2F6A"/>
    <w:rsid w:val="003A44FA"/>
    <w:rsid w:val="003C6F7B"/>
    <w:rsid w:val="003D5E4B"/>
    <w:rsid w:val="003E0496"/>
    <w:rsid w:val="003E070D"/>
    <w:rsid w:val="003E4CDC"/>
    <w:rsid w:val="00400F8F"/>
    <w:rsid w:val="00403DE6"/>
    <w:rsid w:val="00433534"/>
    <w:rsid w:val="00440CE2"/>
    <w:rsid w:val="0044600A"/>
    <w:rsid w:val="00450CB2"/>
    <w:rsid w:val="0045162F"/>
    <w:rsid w:val="00456842"/>
    <w:rsid w:val="00464394"/>
    <w:rsid w:val="00487007"/>
    <w:rsid w:val="00487556"/>
    <w:rsid w:val="004A4A0A"/>
    <w:rsid w:val="004A5420"/>
    <w:rsid w:val="004B789B"/>
    <w:rsid w:val="004D5BF6"/>
    <w:rsid w:val="004E018A"/>
    <w:rsid w:val="004F1896"/>
    <w:rsid w:val="004F34AC"/>
    <w:rsid w:val="005029E4"/>
    <w:rsid w:val="00503ADB"/>
    <w:rsid w:val="00507473"/>
    <w:rsid w:val="00517A23"/>
    <w:rsid w:val="005379D4"/>
    <w:rsid w:val="005513E8"/>
    <w:rsid w:val="00554CAC"/>
    <w:rsid w:val="00561CAC"/>
    <w:rsid w:val="00566B04"/>
    <w:rsid w:val="00570912"/>
    <w:rsid w:val="00574DF6"/>
    <w:rsid w:val="005771E3"/>
    <w:rsid w:val="005814FA"/>
    <w:rsid w:val="005A02FD"/>
    <w:rsid w:val="005A57E0"/>
    <w:rsid w:val="005A655E"/>
    <w:rsid w:val="005A7C78"/>
    <w:rsid w:val="005B3CA1"/>
    <w:rsid w:val="005D17DD"/>
    <w:rsid w:val="00614C89"/>
    <w:rsid w:val="00620CC9"/>
    <w:rsid w:val="006263C9"/>
    <w:rsid w:val="00637AFB"/>
    <w:rsid w:val="006A3F20"/>
    <w:rsid w:val="006A4F58"/>
    <w:rsid w:val="006A7D35"/>
    <w:rsid w:val="006B05BC"/>
    <w:rsid w:val="006C4BC1"/>
    <w:rsid w:val="006C66FC"/>
    <w:rsid w:val="007018A7"/>
    <w:rsid w:val="00743EC4"/>
    <w:rsid w:val="00752B7E"/>
    <w:rsid w:val="007554B1"/>
    <w:rsid w:val="007563FF"/>
    <w:rsid w:val="00760232"/>
    <w:rsid w:val="0076438B"/>
    <w:rsid w:val="00785DCF"/>
    <w:rsid w:val="007927BB"/>
    <w:rsid w:val="00792E92"/>
    <w:rsid w:val="0079618C"/>
    <w:rsid w:val="007B18BB"/>
    <w:rsid w:val="007B2CAB"/>
    <w:rsid w:val="007C787D"/>
    <w:rsid w:val="007D0390"/>
    <w:rsid w:val="007D517B"/>
    <w:rsid w:val="008124B3"/>
    <w:rsid w:val="00817787"/>
    <w:rsid w:val="008208DC"/>
    <w:rsid w:val="0082278A"/>
    <w:rsid w:val="008447F9"/>
    <w:rsid w:val="00851229"/>
    <w:rsid w:val="00855A0C"/>
    <w:rsid w:val="00857B93"/>
    <w:rsid w:val="00863B61"/>
    <w:rsid w:val="008717D2"/>
    <w:rsid w:val="00871AF7"/>
    <w:rsid w:val="008720CF"/>
    <w:rsid w:val="00877660"/>
    <w:rsid w:val="008A4FEE"/>
    <w:rsid w:val="008A676E"/>
    <w:rsid w:val="008B079B"/>
    <w:rsid w:val="008B1FBA"/>
    <w:rsid w:val="008B7474"/>
    <w:rsid w:val="008C1237"/>
    <w:rsid w:val="008C2853"/>
    <w:rsid w:val="008C74F7"/>
    <w:rsid w:val="008D476E"/>
    <w:rsid w:val="008E07F3"/>
    <w:rsid w:val="008E59A4"/>
    <w:rsid w:val="008F790C"/>
    <w:rsid w:val="009226E8"/>
    <w:rsid w:val="0092343D"/>
    <w:rsid w:val="00923580"/>
    <w:rsid w:val="00924658"/>
    <w:rsid w:val="00936883"/>
    <w:rsid w:val="00944A9C"/>
    <w:rsid w:val="00946BC2"/>
    <w:rsid w:val="009511D3"/>
    <w:rsid w:val="0095225C"/>
    <w:rsid w:val="00954CBF"/>
    <w:rsid w:val="009703B1"/>
    <w:rsid w:val="00975CF2"/>
    <w:rsid w:val="009927F6"/>
    <w:rsid w:val="00992A73"/>
    <w:rsid w:val="009B6FE3"/>
    <w:rsid w:val="009D455D"/>
    <w:rsid w:val="009E7B0E"/>
    <w:rsid w:val="009F0EA7"/>
    <w:rsid w:val="009F6F3C"/>
    <w:rsid w:val="00A00856"/>
    <w:rsid w:val="00A04442"/>
    <w:rsid w:val="00A3302A"/>
    <w:rsid w:val="00A349E3"/>
    <w:rsid w:val="00A51F2A"/>
    <w:rsid w:val="00A666CE"/>
    <w:rsid w:val="00A710CC"/>
    <w:rsid w:val="00A758DA"/>
    <w:rsid w:val="00A825CE"/>
    <w:rsid w:val="00A87D07"/>
    <w:rsid w:val="00A95484"/>
    <w:rsid w:val="00AB0E44"/>
    <w:rsid w:val="00AE701F"/>
    <w:rsid w:val="00AE7FDE"/>
    <w:rsid w:val="00AF15BD"/>
    <w:rsid w:val="00AF38EB"/>
    <w:rsid w:val="00B003E1"/>
    <w:rsid w:val="00B0237F"/>
    <w:rsid w:val="00B218CC"/>
    <w:rsid w:val="00B6395E"/>
    <w:rsid w:val="00B64DA0"/>
    <w:rsid w:val="00B71B97"/>
    <w:rsid w:val="00B7613D"/>
    <w:rsid w:val="00BD5F77"/>
    <w:rsid w:val="00BE5F9D"/>
    <w:rsid w:val="00BF7A5F"/>
    <w:rsid w:val="00C02E6F"/>
    <w:rsid w:val="00C124FC"/>
    <w:rsid w:val="00C13B54"/>
    <w:rsid w:val="00C1714C"/>
    <w:rsid w:val="00C17287"/>
    <w:rsid w:val="00C208FF"/>
    <w:rsid w:val="00C22D66"/>
    <w:rsid w:val="00C303D4"/>
    <w:rsid w:val="00C46BE2"/>
    <w:rsid w:val="00C65736"/>
    <w:rsid w:val="00C7124A"/>
    <w:rsid w:val="00C724B6"/>
    <w:rsid w:val="00CA3964"/>
    <w:rsid w:val="00CA6A3F"/>
    <w:rsid w:val="00CB38A4"/>
    <w:rsid w:val="00CB58D2"/>
    <w:rsid w:val="00CE3762"/>
    <w:rsid w:val="00CF158F"/>
    <w:rsid w:val="00CF42E9"/>
    <w:rsid w:val="00D019C6"/>
    <w:rsid w:val="00D153D4"/>
    <w:rsid w:val="00D332DC"/>
    <w:rsid w:val="00D40046"/>
    <w:rsid w:val="00D441A0"/>
    <w:rsid w:val="00D520DF"/>
    <w:rsid w:val="00D84086"/>
    <w:rsid w:val="00D97FD3"/>
    <w:rsid w:val="00DA19DD"/>
    <w:rsid w:val="00DA76E5"/>
    <w:rsid w:val="00DC7852"/>
    <w:rsid w:val="00E35854"/>
    <w:rsid w:val="00E4052E"/>
    <w:rsid w:val="00E61953"/>
    <w:rsid w:val="00E84A8C"/>
    <w:rsid w:val="00E92618"/>
    <w:rsid w:val="00EA4EBD"/>
    <w:rsid w:val="00EC4567"/>
    <w:rsid w:val="00ED6C50"/>
    <w:rsid w:val="00EE5926"/>
    <w:rsid w:val="00EF314F"/>
    <w:rsid w:val="00F0671C"/>
    <w:rsid w:val="00F152BB"/>
    <w:rsid w:val="00F20EB7"/>
    <w:rsid w:val="00F2657F"/>
    <w:rsid w:val="00F458C1"/>
    <w:rsid w:val="00F46EED"/>
    <w:rsid w:val="00F5535B"/>
    <w:rsid w:val="00F6760F"/>
    <w:rsid w:val="00F76C6C"/>
    <w:rsid w:val="00F9024B"/>
    <w:rsid w:val="00FB18E7"/>
    <w:rsid w:val="00FB6F35"/>
    <w:rsid w:val="00FC6EF5"/>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32DBB"/>
  <w15:docId w15:val="{4DC68844-FD5A-45D0-8FC9-C107424D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D4"/>
  </w:style>
  <w:style w:type="paragraph" w:styleId="Heading1">
    <w:name w:val="heading 1"/>
    <w:basedOn w:val="Normal"/>
    <w:next w:val="Normal"/>
    <w:qFormat/>
    <w:rsid w:val="005379D4"/>
    <w:pPr>
      <w:keepNext/>
      <w:outlineLvl w:val="0"/>
    </w:pPr>
    <w:rPr>
      <w:sz w:val="24"/>
    </w:rPr>
  </w:style>
  <w:style w:type="paragraph" w:styleId="Heading2">
    <w:name w:val="heading 2"/>
    <w:basedOn w:val="Normal"/>
    <w:next w:val="Normal"/>
    <w:qFormat/>
    <w:rsid w:val="005379D4"/>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AF7"/>
    <w:rPr>
      <w:color w:val="0000FF"/>
      <w:u w:val="single"/>
    </w:rPr>
  </w:style>
  <w:style w:type="paragraph" w:styleId="BalloonText">
    <w:name w:val="Balloon Text"/>
    <w:basedOn w:val="Normal"/>
    <w:semiHidden/>
    <w:rsid w:val="00F46EED"/>
    <w:rPr>
      <w:rFonts w:ascii="Tahoma" w:hAnsi="Tahoma" w:cs="Tahoma"/>
      <w:sz w:val="16"/>
      <w:szCs w:val="16"/>
    </w:rPr>
  </w:style>
  <w:style w:type="character" w:styleId="FollowedHyperlink">
    <w:name w:val="FollowedHyperlink"/>
    <w:basedOn w:val="DefaultParagraphFont"/>
    <w:semiHidden/>
    <w:unhideWhenUsed/>
    <w:rsid w:val="002646AE"/>
    <w:rPr>
      <w:color w:val="800080" w:themeColor="followedHyperlink"/>
      <w:u w:val="single"/>
    </w:rPr>
  </w:style>
  <w:style w:type="paragraph" w:styleId="Header">
    <w:name w:val="header"/>
    <w:basedOn w:val="Normal"/>
    <w:link w:val="HeaderChar"/>
    <w:unhideWhenUsed/>
    <w:rsid w:val="00EA4EBD"/>
    <w:pPr>
      <w:tabs>
        <w:tab w:val="center" w:pos="4680"/>
        <w:tab w:val="right" w:pos="9360"/>
      </w:tabs>
    </w:pPr>
  </w:style>
  <w:style w:type="character" w:customStyle="1" w:styleId="HeaderChar">
    <w:name w:val="Header Char"/>
    <w:basedOn w:val="DefaultParagraphFont"/>
    <w:link w:val="Header"/>
    <w:rsid w:val="00EA4EBD"/>
  </w:style>
  <w:style w:type="paragraph" w:styleId="Footer">
    <w:name w:val="footer"/>
    <w:basedOn w:val="Normal"/>
    <w:link w:val="FooterChar"/>
    <w:uiPriority w:val="99"/>
    <w:unhideWhenUsed/>
    <w:rsid w:val="00EA4EBD"/>
    <w:pPr>
      <w:tabs>
        <w:tab w:val="center" w:pos="4680"/>
        <w:tab w:val="right" w:pos="9360"/>
      </w:tabs>
    </w:pPr>
  </w:style>
  <w:style w:type="character" w:customStyle="1" w:styleId="FooterChar">
    <w:name w:val="Footer Char"/>
    <w:basedOn w:val="DefaultParagraphFont"/>
    <w:link w:val="Footer"/>
    <w:uiPriority w:val="99"/>
    <w:rsid w:val="00EA4EBD"/>
  </w:style>
  <w:style w:type="paragraph" w:styleId="ListParagraph">
    <w:name w:val="List Paragraph"/>
    <w:basedOn w:val="Normal"/>
    <w:uiPriority w:val="34"/>
    <w:qFormat/>
    <w:rsid w:val="00574DF6"/>
    <w:pPr>
      <w:ind w:left="720"/>
      <w:contextualSpacing/>
    </w:pPr>
    <w:rPr>
      <w:sz w:val="24"/>
      <w:szCs w:val="24"/>
    </w:rPr>
  </w:style>
  <w:style w:type="character" w:styleId="CommentReference">
    <w:name w:val="annotation reference"/>
    <w:basedOn w:val="DefaultParagraphFont"/>
    <w:semiHidden/>
    <w:unhideWhenUsed/>
    <w:rsid w:val="00CF42E9"/>
    <w:rPr>
      <w:sz w:val="16"/>
      <w:szCs w:val="16"/>
    </w:rPr>
  </w:style>
  <w:style w:type="paragraph" w:styleId="CommentText">
    <w:name w:val="annotation text"/>
    <w:basedOn w:val="Normal"/>
    <w:link w:val="CommentTextChar"/>
    <w:semiHidden/>
    <w:unhideWhenUsed/>
    <w:rsid w:val="00CF42E9"/>
  </w:style>
  <w:style w:type="character" w:customStyle="1" w:styleId="CommentTextChar">
    <w:name w:val="Comment Text Char"/>
    <w:basedOn w:val="DefaultParagraphFont"/>
    <w:link w:val="CommentText"/>
    <w:semiHidden/>
    <w:rsid w:val="00CF42E9"/>
  </w:style>
  <w:style w:type="paragraph" w:styleId="CommentSubject">
    <w:name w:val="annotation subject"/>
    <w:basedOn w:val="CommentText"/>
    <w:next w:val="CommentText"/>
    <w:link w:val="CommentSubjectChar"/>
    <w:semiHidden/>
    <w:unhideWhenUsed/>
    <w:rsid w:val="00CF42E9"/>
    <w:rPr>
      <w:b/>
      <w:bCs/>
    </w:rPr>
  </w:style>
  <w:style w:type="character" w:customStyle="1" w:styleId="CommentSubjectChar">
    <w:name w:val="Comment Subject Char"/>
    <w:basedOn w:val="CommentTextChar"/>
    <w:link w:val="CommentSubject"/>
    <w:semiHidden/>
    <w:rsid w:val="00CF4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5391">
      <w:bodyDiv w:val="1"/>
      <w:marLeft w:val="0"/>
      <w:marRight w:val="0"/>
      <w:marTop w:val="0"/>
      <w:marBottom w:val="0"/>
      <w:divBdr>
        <w:top w:val="none" w:sz="0" w:space="0" w:color="auto"/>
        <w:left w:val="none" w:sz="0" w:space="0" w:color="auto"/>
        <w:bottom w:val="none" w:sz="0" w:space="0" w:color="auto"/>
        <w:right w:val="none" w:sz="0" w:space="0" w:color="auto"/>
      </w:divBdr>
      <w:divsChild>
        <w:div w:id="231503251">
          <w:marLeft w:val="0"/>
          <w:marRight w:val="0"/>
          <w:marTop w:val="0"/>
          <w:marBottom w:val="0"/>
          <w:divBdr>
            <w:top w:val="none" w:sz="0" w:space="0" w:color="auto"/>
            <w:left w:val="none" w:sz="0" w:space="0" w:color="auto"/>
            <w:bottom w:val="none" w:sz="0" w:space="0" w:color="auto"/>
            <w:right w:val="none" w:sz="0" w:space="0" w:color="auto"/>
          </w:divBdr>
          <w:divsChild>
            <w:div w:id="1394235660">
              <w:marLeft w:val="0"/>
              <w:marRight w:val="0"/>
              <w:marTop w:val="0"/>
              <w:marBottom w:val="0"/>
              <w:divBdr>
                <w:top w:val="none" w:sz="0" w:space="0" w:color="auto"/>
                <w:left w:val="none" w:sz="0" w:space="0" w:color="auto"/>
                <w:bottom w:val="none" w:sz="0" w:space="0" w:color="auto"/>
                <w:right w:val="none" w:sz="0" w:space="0" w:color="auto"/>
              </w:divBdr>
            </w:div>
            <w:div w:id="1427574795">
              <w:marLeft w:val="0"/>
              <w:marRight w:val="0"/>
              <w:marTop w:val="0"/>
              <w:marBottom w:val="0"/>
              <w:divBdr>
                <w:top w:val="none" w:sz="0" w:space="0" w:color="auto"/>
                <w:left w:val="none" w:sz="0" w:space="0" w:color="auto"/>
                <w:bottom w:val="none" w:sz="0" w:space="0" w:color="auto"/>
                <w:right w:val="none" w:sz="0" w:space="0" w:color="auto"/>
              </w:divBdr>
            </w:div>
            <w:div w:id="293173820">
              <w:marLeft w:val="0"/>
              <w:marRight w:val="0"/>
              <w:marTop w:val="0"/>
              <w:marBottom w:val="0"/>
              <w:divBdr>
                <w:top w:val="none" w:sz="0" w:space="0" w:color="auto"/>
                <w:left w:val="none" w:sz="0" w:space="0" w:color="auto"/>
                <w:bottom w:val="none" w:sz="0" w:space="0" w:color="auto"/>
                <w:right w:val="none" w:sz="0" w:space="0" w:color="auto"/>
              </w:divBdr>
            </w:div>
            <w:div w:id="1952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579">
      <w:bodyDiv w:val="1"/>
      <w:marLeft w:val="0"/>
      <w:marRight w:val="0"/>
      <w:marTop w:val="0"/>
      <w:marBottom w:val="0"/>
      <w:divBdr>
        <w:top w:val="none" w:sz="0" w:space="0" w:color="auto"/>
        <w:left w:val="none" w:sz="0" w:space="0" w:color="auto"/>
        <w:bottom w:val="none" w:sz="0" w:space="0" w:color="auto"/>
        <w:right w:val="none" w:sz="0" w:space="0" w:color="auto"/>
      </w:divBdr>
    </w:div>
    <w:div w:id="1674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wnoflitchfield.org/water-pollution-control-authority-wpca/pages/litchfield-wpca-2018-annual-report" TargetMode="External"/><Relationship Id="rId5" Type="http://schemas.openxmlformats.org/officeDocument/2006/relationships/webSettings" Target="webSettings.xml"/><Relationship Id="rId10" Type="http://schemas.openxmlformats.org/officeDocument/2006/relationships/hyperlink" Target="https://www.rd.usda.gov/ct" TargetMode="External"/><Relationship Id="rId4" Type="http://schemas.openxmlformats.org/officeDocument/2006/relationships/settings" Target="settings.xml"/><Relationship Id="rId9" Type="http://schemas.openxmlformats.org/officeDocument/2006/relationships/hyperlink" Target="mailto:wpca@townoflitchfiel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d\Desktop\Letter%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8EA9-B671-4906-B029-80C8D98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Template2</Template>
  <TotalTime>1</TotalTime>
  <Pages>4</Pages>
  <Words>1950</Words>
  <Characters>10132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TOWN OF LITCHFIELD</vt:lpstr>
    </vt:vector>
  </TitlesOfParts>
  <Company>Highway Division</Company>
  <LinksUpToDate>false</LinksUpToDate>
  <CharactersWithSpaces>12058</CharactersWithSpaces>
  <SharedDoc>false</SharedDoc>
  <HLinks>
    <vt:vector size="6" baseType="variant">
      <vt:variant>
        <vt:i4>2162700</vt:i4>
      </vt:variant>
      <vt:variant>
        <vt:i4>0</vt:i4>
      </vt:variant>
      <vt:variant>
        <vt:i4>0</vt:i4>
      </vt:variant>
      <vt:variant>
        <vt:i4>5</vt:i4>
      </vt:variant>
      <vt:variant>
        <vt:lpwstr>mailto:boccion@townoflitchfield.org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LITCHFIELD</dc:title>
  <dc:creator>Ted</dc:creator>
  <cp:lastModifiedBy>Elizabeth Callahan</cp:lastModifiedBy>
  <cp:revision>2</cp:revision>
  <cp:lastPrinted>2020-02-26T19:14:00Z</cp:lastPrinted>
  <dcterms:created xsi:type="dcterms:W3CDTF">2020-02-26T20:45:00Z</dcterms:created>
  <dcterms:modified xsi:type="dcterms:W3CDTF">2020-02-26T20:45:00Z</dcterms:modified>
</cp:coreProperties>
</file>