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C789D" w14:textId="77777777" w:rsidR="00FE1CA6" w:rsidRDefault="00FE1CA6" w:rsidP="00FE1CA6">
      <w:pPr>
        <w:spacing w:after="0"/>
        <w:rPr>
          <w:sz w:val="24"/>
          <w:szCs w:val="24"/>
        </w:rPr>
      </w:pPr>
    </w:p>
    <w:p w14:paraId="58982AE4" w14:textId="01098689" w:rsidR="004D2D4E" w:rsidRPr="004D2D4E" w:rsidRDefault="004D2D4E" w:rsidP="004D2D4E">
      <w:pPr>
        <w:widowControl w:val="0"/>
        <w:spacing w:after="0" w:line="276" w:lineRule="auto"/>
        <w:jc w:val="center"/>
        <w:rPr>
          <w:rFonts w:ascii="Fira Sans" w:hAnsi="Fira Sans"/>
          <w:b/>
          <w:bCs/>
          <w:kern w:val="0"/>
          <w:u w:val="single"/>
          <w14:ligatures w14:val="none"/>
        </w:rPr>
      </w:pPr>
      <w:r w:rsidRPr="004D2D4E">
        <w:rPr>
          <w:rFonts w:ascii="Fira Sans" w:hAnsi="Fira Sans"/>
          <w:b/>
          <w:bCs/>
          <w:kern w:val="0"/>
          <w:u w:val="single"/>
          <w14:ligatures w14:val="none"/>
        </w:rPr>
        <w:t xml:space="preserve">EXHIBIT </w:t>
      </w:r>
      <w:r w:rsidR="00101B4E">
        <w:rPr>
          <w:rFonts w:ascii="Fira Sans" w:hAnsi="Fira Sans"/>
          <w:b/>
          <w:bCs/>
          <w:kern w:val="0"/>
          <w:u w:val="single"/>
          <w14:ligatures w14:val="none"/>
        </w:rPr>
        <w:t>E</w:t>
      </w:r>
      <w:r w:rsidRPr="004D2D4E">
        <w:rPr>
          <w:rFonts w:ascii="Fira Sans" w:hAnsi="Fira Sans"/>
          <w:b/>
          <w:bCs/>
          <w:kern w:val="0"/>
          <w:u w:val="single"/>
          <w14:ligatures w14:val="none"/>
        </w:rPr>
        <w:t xml:space="preserve">: </w:t>
      </w:r>
      <w:r w:rsidR="00101B4E">
        <w:rPr>
          <w:rFonts w:ascii="Fira Sans" w:hAnsi="Fira Sans"/>
          <w:b/>
          <w:bCs/>
          <w:kern w:val="0"/>
          <w:u w:val="single"/>
          <w14:ligatures w14:val="none"/>
        </w:rPr>
        <w:t>COST PROPOSAL</w:t>
      </w:r>
    </w:p>
    <w:p w14:paraId="60B24A56" w14:textId="77777777" w:rsidR="004D2D4E" w:rsidRPr="004D2D4E" w:rsidRDefault="004D2D4E" w:rsidP="004D2D4E">
      <w:pPr>
        <w:widowControl w:val="0"/>
        <w:spacing w:after="0" w:line="276" w:lineRule="auto"/>
        <w:jc w:val="center"/>
        <w:rPr>
          <w:rFonts w:ascii="Fira Sans" w:hAnsi="Fira Sans"/>
          <w:b/>
          <w:bCs/>
          <w:kern w:val="0"/>
          <w14:ligatures w14:val="none"/>
        </w:rPr>
      </w:pPr>
      <w:r w:rsidRPr="004D2D4E">
        <w:rPr>
          <w:rFonts w:ascii="Fira Sans" w:hAnsi="Fira Sans"/>
          <w:b/>
          <w:bCs/>
          <w:kern w:val="0"/>
          <w14:ligatures w14:val="none"/>
        </w:rPr>
        <w:t xml:space="preserve">Independent Materials Testing &amp; Special Inspection Services </w:t>
      </w:r>
    </w:p>
    <w:p w14:paraId="32DAB975" w14:textId="77777777" w:rsidR="004D2D4E" w:rsidRPr="004D2D4E" w:rsidRDefault="004D2D4E" w:rsidP="004D2D4E">
      <w:pPr>
        <w:widowControl w:val="0"/>
        <w:spacing w:after="0" w:line="276" w:lineRule="auto"/>
        <w:jc w:val="center"/>
        <w:rPr>
          <w:rFonts w:ascii="Fira Sans" w:hAnsi="Fira Sans"/>
          <w:kern w:val="0"/>
          <w14:ligatures w14:val="none"/>
        </w:rPr>
      </w:pPr>
      <w:r w:rsidRPr="004D2D4E">
        <w:rPr>
          <w:rFonts w:ascii="Fira Sans" w:hAnsi="Fira Sans"/>
          <w:kern w:val="0"/>
          <w14:ligatures w14:val="none"/>
        </w:rPr>
        <w:t xml:space="preserve">for the </w:t>
      </w:r>
    </w:p>
    <w:p w14:paraId="0C098CC8" w14:textId="77777777" w:rsidR="004D2D4E" w:rsidRPr="004D2D4E" w:rsidRDefault="004D2D4E" w:rsidP="004D2D4E">
      <w:pPr>
        <w:widowControl w:val="0"/>
        <w:spacing w:after="0" w:line="276" w:lineRule="auto"/>
        <w:jc w:val="center"/>
        <w:rPr>
          <w:rFonts w:ascii="Fira Sans" w:hAnsi="Fira Sans"/>
          <w:b/>
          <w:bCs/>
          <w:kern w:val="0"/>
          <w14:ligatures w14:val="none"/>
        </w:rPr>
      </w:pPr>
      <w:r w:rsidRPr="004D2D4E">
        <w:rPr>
          <w:rFonts w:ascii="Fira Sans" w:hAnsi="Fira Sans"/>
          <w:b/>
          <w:bCs/>
          <w:kern w:val="0"/>
          <w14:ligatures w14:val="none"/>
        </w:rPr>
        <w:t xml:space="preserve">Sherman School Renovation Project - </w:t>
      </w:r>
      <w:r w:rsidRPr="004D2D4E">
        <w:rPr>
          <w:rFonts w:ascii="Fira Sans" w:hAnsi="Fira Sans"/>
          <w:i/>
          <w:iCs/>
          <w:kern w:val="0"/>
          <w14:ligatures w14:val="none"/>
        </w:rPr>
        <w:t xml:space="preserve">State Project #127-0009 RNV  </w:t>
      </w:r>
    </w:p>
    <w:p w14:paraId="656A8EE0" w14:textId="77777777" w:rsidR="004D2D4E" w:rsidRPr="004D2D4E" w:rsidRDefault="004D2D4E" w:rsidP="004D2D4E">
      <w:pPr>
        <w:widowControl w:val="0"/>
        <w:spacing w:after="0" w:line="276" w:lineRule="auto"/>
        <w:jc w:val="center"/>
        <w:rPr>
          <w:rFonts w:ascii="Fira Sans" w:hAnsi="Fira Sans"/>
          <w:kern w:val="0"/>
          <w14:ligatures w14:val="none"/>
        </w:rPr>
      </w:pPr>
      <w:r w:rsidRPr="004D2D4E">
        <w:rPr>
          <w:rFonts w:ascii="Fira Sans" w:hAnsi="Fira Sans"/>
          <w:kern w:val="0"/>
          <w14:ligatures w14:val="none"/>
        </w:rPr>
        <w:t xml:space="preserve">inclusive of the </w:t>
      </w:r>
    </w:p>
    <w:p w14:paraId="43F80662" w14:textId="255CD990" w:rsidR="004D2D4E" w:rsidRPr="004D2D4E" w:rsidRDefault="004D2D4E" w:rsidP="004D2D4E">
      <w:pPr>
        <w:widowControl w:val="0"/>
        <w:spacing w:after="0" w:line="276" w:lineRule="auto"/>
        <w:jc w:val="center"/>
        <w:rPr>
          <w:rFonts w:ascii="Fira Sans" w:hAnsi="Fira Sans"/>
          <w:i/>
          <w:iCs/>
          <w:kern w:val="0"/>
          <w14:ligatures w14:val="none"/>
        </w:rPr>
      </w:pPr>
      <w:r w:rsidRPr="004D2D4E">
        <w:rPr>
          <w:rFonts w:ascii="Fira Sans" w:hAnsi="Fira Sans"/>
          <w:b/>
          <w:bCs/>
          <w:kern w:val="0"/>
          <w14:ligatures w14:val="none"/>
        </w:rPr>
        <w:t xml:space="preserve">Sherman School Administrative Space Project - </w:t>
      </w:r>
      <w:r w:rsidRPr="004D2D4E">
        <w:rPr>
          <w:rFonts w:ascii="Fira Sans" w:hAnsi="Fira Sans"/>
          <w:i/>
          <w:iCs/>
          <w:kern w:val="0"/>
          <w14:ligatures w14:val="none"/>
        </w:rPr>
        <w:t>State Project #127-</w:t>
      </w:r>
      <w:r>
        <w:rPr>
          <w:rFonts w:ascii="Fira Sans" w:hAnsi="Fira Sans"/>
          <w:i/>
          <w:iCs/>
          <w:kern w:val="0"/>
          <w14:ligatures w14:val="none"/>
        </w:rPr>
        <w:t>0010 BE/RNV</w:t>
      </w:r>
    </w:p>
    <w:p w14:paraId="0FBC8534" w14:textId="657AE725" w:rsidR="00101B4E" w:rsidRPr="00360445" w:rsidRDefault="00101B4E" w:rsidP="00101B4E">
      <w:pPr>
        <w:jc w:val="center"/>
        <w:rPr>
          <w:rFonts w:ascii="Fira Sans" w:hAnsi="Fira Sans"/>
          <w:bCs/>
          <w:sz w:val="25"/>
          <w:szCs w:val="25"/>
        </w:rPr>
      </w:pPr>
    </w:p>
    <w:tbl>
      <w:tblPr>
        <w:tblStyle w:val="TableGrid"/>
        <w:tblW w:w="0" w:type="auto"/>
        <w:tblLook w:val="04A0" w:firstRow="1" w:lastRow="0" w:firstColumn="1" w:lastColumn="0" w:noHBand="0" w:noVBand="1"/>
      </w:tblPr>
      <w:tblGrid>
        <w:gridCol w:w="1520"/>
        <w:gridCol w:w="3155"/>
        <w:gridCol w:w="1170"/>
        <w:gridCol w:w="1710"/>
        <w:gridCol w:w="1260"/>
        <w:gridCol w:w="1881"/>
      </w:tblGrid>
      <w:tr w:rsidR="00101B4E" w:rsidRPr="00360445" w14:paraId="76050CF2" w14:textId="77777777" w:rsidTr="00223A1E">
        <w:trPr>
          <w:trHeight w:val="360"/>
        </w:trPr>
        <w:tc>
          <w:tcPr>
            <w:tcW w:w="1520" w:type="dxa"/>
            <w:shd w:val="clear" w:color="auto" w:fill="F2F2F2" w:themeFill="background1" w:themeFillShade="F2"/>
            <w:vAlign w:val="center"/>
          </w:tcPr>
          <w:p w14:paraId="4E4EDAD4" w14:textId="77777777" w:rsidR="00101B4E" w:rsidRPr="00101B4E" w:rsidRDefault="00101B4E" w:rsidP="00223A1E">
            <w:pPr>
              <w:pStyle w:val="NoSpacing"/>
              <w:rPr>
                <w:rFonts w:ascii="Fira Sans" w:hAnsi="Fira Sans"/>
                <w:b/>
                <w:bCs/>
              </w:rPr>
            </w:pPr>
            <w:r w:rsidRPr="00101B4E">
              <w:rPr>
                <w:rFonts w:ascii="Fira Sans" w:hAnsi="Fira Sans"/>
                <w:b/>
                <w:bCs/>
              </w:rPr>
              <w:t>Company</w:t>
            </w:r>
          </w:p>
        </w:tc>
        <w:tc>
          <w:tcPr>
            <w:tcW w:w="9176" w:type="dxa"/>
            <w:gridSpan w:val="5"/>
            <w:vAlign w:val="center"/>
          </w:tcPr>
          <w:p w14:paraId="422DE709" w14:textId="77777777" w:rsidR="00101B4E" w:rsidRPr="00101B4E" w:rsidRDefault="00101B4E" w:rsidP="00223A1E">
            <w:pPr>
              <w:pStyle w:val="NoSpacing"/>
              <w:jc w:val="center"/>
              <w:rPr>
                <w:rFonts w:ascii="Fira Sans" w:hAnsi="Fira Sans"/>
                <w:b/>
                <w:bCs/>
              </w:rPr>
            </w:pPr>
          </w:p>
        </w:tc>
      </w:tr>
      <w:tr w:rsidR="00101B4E" w:rsidRPr="00360445" w14:paraId="519FD395" w14:textId="77777777" w:rsidTr="00223A1E">
        <w:trPr>
          <w:trHeight w:val="360"/>
        </w:trPr>
        <w:tc>
          <w:tcPr>
            <w:tcW w:w="1520" w:type="dxa"/>
            <w:shd w:val="clear" w:color="auto" w:fill="F2F2F2" w:themeFill="background1" w:themeFillShade="F2"/>
            <w:vAlign w:val="center"/>
          </w:tcPr>
          <w:p w14:paraId="3ACEA776" w14:textId="77777777" w:rsidR="00101B4E" w:rsidRPr="00101B4E" w:rsidRDefault="00101B4E" w:rsidP="00223A1E">
            <w:pPr>
              <w:pStyle w:val="NoSpacing"/>
              <w:rPr>
                <w:rFonts w:ascii="Fira Sans" w:hAnsi="Fira Sans"/>
                <w:b/>
                <w:bCs/>
              </w:rPr>
            </w:pPr>
            <w:r w:rsidRPr="00101B4E">
              <w:rPr>
                <w:rFonts w:ascii="Fira Sans" w:hAnsi="Fira Sans"/>
                <w:b/>
                <w:bCs/>
              </w:rPr>
              <w:t>Address</w:t>
            </w:r>
          </w:p>
        </w:tc>
        <w:tc>
          <w:tcPr>
            <w:tcW w:w="9176" w:type="dxa"/>
            <w:gridSpan w:val="5"/>
            <w:vAlign w:val="center"/>
          </w:tcPr>
          <w:p w14:paraId="24FB23F9" w14:textId="77777777" w:rsidR="00101B4E" w:rsidRPr="00101B4E" w:rsidRDefault="00101B4E" w:rsidP="00223A1E">
            <w:pPr>
              <w:pStyle w:val="NoSpacing"/>
              <w:jc w:val="center"/>
              <w:rPr>
                <w:rFonts w:ascii="Fira Sans" w:hAnsi="Fira Sans"/>
                <w:b/>
                <w:bCs/>
              </w:rPr>
            </w:pPr>
          </w:p>
        </w:tc>
      </w:tr>
      <w:tr w:rsidR="00101B4E" w:rsidRPr="00360445" w14:paraId="19A12E74" w14:textId="77777777" w:rsidTr="00223A1E">
        <w:trPr>
          <w:trHeight w:val="360"/>
        </w:trPr>
        <w:tc>
          <w:tcPr>
            <w:tcW w:w="1520" w:type="dxa"/>
            <w:shd w:val="clear" w:color="auto" w:fill="F2F2F2" w:themeFill="background1" w:themeFillShade="F2"/>
            <w:vAlign w:val="center"/>
          </w:tcPr>
          <w:p w14:paraId="7B84E9F2" w14:textId="77777777" w:rsidR="00101B4E" w:rsidRPr="00101B4E" w:rsidRDefault="00101B4E" w:rsidP="00223A1E">
            <w:pPr>
              <w:pStyle w:val="NoSpacing"/>
              <w:rPr>
                <w:rFonts w:ascii="Fira Sans" w:hAnsi="Fira Sans"/>
                <w:b/>
                <w:bCs/>
              </w:rPr>
            </w:pPr>
            <w:r w:rsidRPr="00101B4E">
              <w:rPr>
                <w:rFonts w:ascii="Fira Sans" w:hAnsi="Fira Sans"/>
                <w:b/>
                <w:bCs/>
              </w:rPr>
              <w:t>City</w:t>
            </w:r>
          </w:p>
        </w:tc>
        <w:tc>
          <w:tcPr>
            <w:tcW w:w="3155" w:type="dxa"/>
            <w:vAlign w:val="center"/>
          </w:tcPr>
          <w:p w14:paraId="350FDB8E" w14:textId="77777777" w:rsidR="00101B4E" w:rsidRPr="00101B4E" w:rsidRDefault="00101B4E" w:rsidP="00223A1E">
            <w:pPr>
              <w:pStyle w:val="NoSpacing"/>
              <w:jc w:val="center"/>
              <w:rPr>
                <w:rFonts w:ascii="Fira Sans" w:hAnsi="Fira Sans"/>
                <w:b/>
                <w:bCs/>
              </w:rPr>
            </w:pPr>
          </w:p>
        </w:tc>
        <w:tc>
          <w:tcPr>
            <w:tcW w:w="1170" w:type="dxa"/>
            <w:shd w:val="clear" w:color="auto" w:fill="F2F2F2" w:themeFill="background1" w:themeFillShade="F2"/>
            <w:vAlign w:val="center"/>
          </w:tcPr>
          <w:p w14:paraId="3C66AD21" w14:textId="77777777" w:rsidR="00101B4E" w:rsidRPr="00101B4E" w:rsidRDefault="00101B4E" w:rsidP="00223A1E">
            <w:pPr>
              <w:pStyle w:val="NoSpacing"/>
              <w:rPr>
                <w:rFonts w:ascii="Fira Sans" w:hAnsi="Fira Sans"/>
                <w:b/>
                <w:bCs/>
              </w:rPr>
            </w:pPr>
            <w:r w:rsidRPr="00101B4E">
              <w:rPr>
                <w:rFonts w:ascii="Fira Sans" w:hAnsi="Fira Sans"/>
                <w:b/>
                <w:bCs/>
              </w:rPr>
              <w:t>State</w:t>
            </w:r>
          </w:p>
        </w:tc>
        <w:tc>
          <w:tcPr>
            <w:tcW w:w="1710" w:type="dxa"/>
            <w:vAlign w:val="center"/>
          </w:tcPr>
          <w:p w14:paraId="4A0C9CF6" w14:textId="77777777" w:rsidR="00101B4E" w:rsidRPr="00101B4E" w:rsidRDefault="00101B4E" w:rsidP="00223A1E">
            <w:pPr>
              <w:pStyle w:val="NoSpacing"/>
              <w:jc w:val="center"/>
              <w:rPr>
                <w:rFonts w:ascii="Fira Sans" w:hAnsi="Fira Sans"/>
                <w:b/>
                <w:bCs/>
              </w:rPr>
            </w:pPr>
          </w:p>
        </w:tc>
        <w:tc>
          <w:tcPr>
            <w:tcW w:w="1260" w:type="dxa"/>
            <w:shd w:val="clear" w:color="auto" w:fill="F2F2F2" w:themeFill="background1" w:themeFillShade="F2"/>
            <w:vAlign w:val="center"/>
          </w:tcPr>
          <w:p w14:paraId="60EE5844" w14:textId="77777777" w:rsidR="00101B4E" w:rsidRPr="00101B4E" w:rsidRDefault="00101B4E" w:rsidP="00223A1E">
            <w:pPr>
              <w:pStyle w:val="NoSpacing"/>
              <w:jc w:val="center"/>
              <w:rPr>
                <w:rFonts w:ascii="Fira Sans" w:hAnsi="Fira Sans"/>
                <w:b/>
                <w:bCs/>
              </w:rPr>
            </w:pPr>
            <w:r w:rsidRPr="00101B4E">
              <w:rPr>
                <w:rFonts w:ascii="Fira Sans" w:hAnsi="Fira Sans"/>
                <w:b/>
                <w:bCs/>
              </w:rPr>
              <w:t>Zip</w:t>
            </w:r>
          </w:p>
        </w:tc>
        <w:tc>
          <w:tcPr>
            <w:tcW w:w="1881" w:type="dxa"/>
            <w:vAlign w:val="center"/>
          </w:tcPr>
          <w:p w14:paraId="32BD0CCF" w14:textId="77777777" w:rsidR="00101B4E" w:rsidRPr="00101B4E" w:rsidRDefault="00101B4E" w:rsidP="00223A1E">
            <w:pPr>
              <w:pStyle w:val="NoSpacing"/>
              <w:jc w:val="center"/>
              <w:rPr>
                <w:rFonts w:ascii="Fira Sans" w:hAnsi="Fira Sans"/>
                <w:b/>
                <w:bCs/>
              </w:rPr>
            </w:pPr>
          </w:p>
        </w:tc>
      </w:tr>
    </w:tbl>
    <w:p w14:paraId="577FD608" w14:textId="77777777" w:rsidR="00101B4E" w:rsidRPr="00360445" w:rsidRDefault="00101B4E" w:rsidP="00101B4E">
      <w:pPr>
        <w:rPr>
          <w:rFonts w:ascii="Fira Sans" w:eastAsia="Times New Roman" w:hAnsi="Fira Sans" w:cs="Times New Roman"/>
        </w:rPr>
      </w:pPr>
    </w:p>
    <w:p w14:paraId="5E42CC18" w14:textId="6A4EDF44" w:rsidR="00101B4E" w:rsidRPr="005E53D9" w:rsidRDefault="00101B4E" w:rsidP="00101B4E">
      <w:pPr>
        <w:rPr>
          <w:rFonts w:ascii="Fira Sans" w:hAnsi="Fira Sans"/>
          <w:b/>
        </w:rPr>
      </w:pPr>
      <w:r w:rsidRPr="005E53D9">
        <w:rPr>
          <w:rFonts w:ascii="Fira Sans" w:hAnsi="Fira Sans"/>
          <w:b/>
        </w:rPr>
        <w:t>Complete the following Cost Proposal for the Project:</w:t>
      </w:r>
    </w:p>
    <w:tbl>
      <w:tblPr>
        <w:tblW w:w="10699" w:type="dxa"/>
        <w:tblLook w:val="04A0" w:firstRow="1" w:lastRow="0" w:firstColumn="1" w:lastColumn="0" w:noHBand="0" w:noVBand="1"/>
      </w:tblPr>
      <w:tblGrid>
        <w:gridCol w:w="5067"/>
        <w:gridCol w:w="2069"/>
        <w:gridCol w:w="2069"/>
        <w:gridCol w:w="1494"/>
      </w:tblGrid>
      <w:tr w:rsidR="00101B4E" w:rsidRPr="005E53D9" w14:paraId="686931DE" w14:textId="77777777" w:rsidTr="00203B5E">
        <w:trPr>
          <w:trHeight w:val="312"/>
        </w:trPr>
        <w:tc>
          <w:tcPr>
            <w:tcW w:w="10699" w:type="dxa"/>
            <w:gridSpan w:val="4"/>
            <w:tcBorders>
              <w:top w:val="single" w:sz="4" w:space="0" w:color="auto"/>
              <w:left w:val="single" w:sz="4" w:space="0" w:color="auto"/>
              <w:bottom w:val="single" w:sz="8" w:space="0" w:color="000000"/>
              <w:right w:val="single" w:sz="4" w:space="0" w:color="auto"/>
            </w:tcBorders>
            <w:shd w:val="clear" w:color="000000" w:fill="BFBFBF"/>
            <w:vAlign w:val="center"/>
            <w:hideMark/>
          </w:tcPr>
          <w:p w14:paraId="439C90BB" w14:textId="77777777" w:rsidR="00101B4E" w:rsidRPr="005E53D9" w:rsidRDefault="00101B4E" w:rsidP="00223A1E">
            <w:pPr>
              <w:spacing w:after="0" w:line="240" w:lineRule="auto"/>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Unit Prices</w:t>
            </w:r>
          </w:p>
        </w:tc>
      </w:tr>
      <w:tr w:rsidR="00101B4E" w:rsidRPr="005E53D9" w14:paraId="6F95E8B0" w14:textId="77777777" w:rsidTr="00203B5E">
        <w:trPr>
          <w:trHeight w:val="327"/>
        </w:trPr>
        <w:tc>
          <w:tcPr>
            <w:tcW w:w="5080" w:type="dxa"/>
            <w:tcBorders>
              <w:top w:val="nil"/>
              <w:left w:val="single" w:sz="4" w:space="0" w:color="auto"/>
              <w:bottom w:val="single" w:sz="8" w:space="0" w:color="000000"/>
              <w:right w:val="single" w:sz="8" w:space="0" w:color="000000"/>
            </w:tcBorders>
            <w:shd w:val="clear" w:color="000000" w:fill="D9D9D9"/>
            <w:vAlign w:val="center"/>
            <w:hideMark/>
          </w:tcPr>
          <w:p w14:paraId="26AB0CFB" w14:textId="77777777" w:rsidR="00101B4E" w:rsidRPr="005E53D9" w:rsidRDefault="00101B4E" w:rsidP="00223A1E">
            <w:pPr>
              <w:spacing w:after="0" w:line="240" w:lineRule="auto"/>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1. Escalation</w:t>
            </w:r>
          </w:p>
        </w:tc>
        <w:tc>
          <w:tcPr>
            <w:tcW w:w="2062" w:type="dxa"/>
            <w:tcBorders>
              <w:top w:val="nil"/>
              <w:left w:val="nil"/>
              <w:bottom w:val="single" w:sz="8" w:space="0" w:color="000000"/>
              <w:right w:val="single" w:sz="8" w:space="0" w:color="000000"/>
            </w:tcBorders>
            <w:shd w:val="clear" w:color="000000" w:fill="D9D9D9"/>
            <w:vAlign w:val="center"/>
            <w:hideMark/>
          </w:tcPr>
          <w:p w14:paraId="0B1DD247" w14:textId="77777777" w:rsidR="00101B4E" w:rsidRPr="005E53D9" w:rsidRDefault="00101B4E" w:rsidP="00223A1E">
            <w:pPr>
              <w:spacing w:after="0" w:line="240" w:lineRule="auto"/>
              <w:jc w:val="center"/>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2062" w:type="dxa"/>
            <w:tcBorders>
              <w:top w:val="nil"/>
              <w:left w:val="nil"/>
              <w:bottom w:val="single" w:sz="8" w:space="0" w:color="000000"/>
              <w:right w:val="single" w:sz="8" w:space="0" w:color="000000"/>
            </w:tcBorders>
            <w:shd w:val="clear" w:color="000000" w:fill="D9D9D9"/>
            <w:vAlign w:val="center"/>
            <w:hideMark/>
          </w:tcPr>
          <w:p w14:paraId="1218A026" w14:textId="77777777" w:rsidR="00101B4E" w:rsidRPr="005E53D9" w:rsidRDefault="00101B4E" w:rsidP="00223A1E">
            <w:pPr>
              <w:spacing w:after="0" w:line="240" w:lineRule="auto"/>
              <w:jc w:val="center"/>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1495" w:type="dxa"/>
            <w:tcBorders>
              <w:top w:val="nil"/>
              <w:left w:val="nil"/>
              <w:bottom w:val="single" w:sz="8" w:space="0" w:color="000000"/>
              <w:right w:val="single" w:sz="4" w:space="0" w:color="auto"/>
            </w:tcBorders>
            <w:shd w:val="clear" w:color="000000" w:fill="D9D9D9"/>
            <w:vAlign w:val="center"/>
            <w:hideMark/>
          </w:tcPr>
          <w:p w14:paraId="55C487AD" w14:textId="77777777" w:rsidR="00101B4E" w:rsidRPr="005E53D9" w:rsidRDefault="00101B4E" w:rsidP="00223A1E">
            <w:pPr>
              <w:spacing w:after="0" w:line="240" w:lineRule="auto"/>
              <w:jc w:val="center"/>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r>
      <w:tr w:rsidR="00101B4E" w:rsidRPr="005E53D9" w14:paraId="2F061C92" w14:textId="77777777" w:rsidTr="00203B5E">
        <w:trPr>
          <w:trHeight w:val="584"/>
        </w:trPr>
        <w:tc>
          <w:tcPr>
            <w:tcW w:w="10699" w:type="dxa"/>
            <w:gridSpan w:val="4"/>
            <w:tcBorders>
              <w:top w:val="single" w:sz="8" w:space="0" w:color="000000"/>
              <w:left w:val="single" w:sz="4" w:space="0" w:color="auto"/>
              <w:bottom w:val="single" w:sz="8" w:space="0" w:color="000000"/>
              <w:right w:val="single" w:sz="4" w:space="0" w:color="auto"/>
            </w:tcBorders>
            <w:shd w:val="clear" w:color="auto" w:fill="auto"/>
            <w:vAlign w:val="center"/>
            <w:hideMark/>
          </w:tcPr>
          <w:p w14:paraId="650C96E8" w14:textId="77777777" w:rsidR="00101B4E" w:rsidRPr="005E53D9" w:rsidRDefault="00101B4E" w:rsidP="00223A1E">
            <w:pPr>
              <w:spacing w:after="0" w:line="240" w:lineRule="auto"/>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 xml:space="preserve">Unit rates shall be effective through the year 2027.  No escalation costs will be considered for this project.  Reference project schedule for construction activities and overall duration of project. </w:t>
            </w:r>
          </w:p>
        </w:tc>
      </w:tr>
      <w:tr w:rsidR="00101B4E" w:rsidRPr="005E53D9" w14:paraId="112812E3" w14:textId="77777777" w:rsidTr="00203B5E">
        <w:trPr>
          <w:trHeight w:val="327"/>
        </w:trPr>
        <w:tc>
          <w:tcPr>
            <w:tcW w:w="5080" w:type="dxa"/>
            <w:tcBorders>
              <w:top w:val="nil"/>
              <w:left w:val="single" w:sz="4" w:space="0" w:color="auto"/>
              <w:bottom w:val="single" w:sz="8" w:space="0" w:color="000000"/>
              <w:right w:val="single" w:sz="8" w:space="0" w:color="000000"/>
            </w:tcBorders>
            <w:shd w:val="clear" w:color="000000" w:fill="D9D9D9"/>
            <w:vAlign w:val="center"/>
            <w:hideMark/>
          </w:tcPr>
          <w:p w14:paraId="1882E229" w14:textId="77777777" w:rsidR="00101B4E" w:rsidRPr="005E53D9" w:rsidRDefault="00101B4E" w:rsidP="00223A1E">
            <w:pPr>
              <w:spacing w:after="0" w:line="240" w:lineRule="auto"/>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2. Structural Steel</w:t>
            </w:r>
          </w:p>
        </w:tc>
        <w:tc>
          <w:tcPr>
            <w:tcW w:w="2062" w:type="dxa"/>
            <w:tcBorders>
              <w:top w:val="nil"/>
              <w:left w:val="nil"/>
              <w:bottom w:val="single" w:sz="8" w:space="0" w:color="000000"/>
              <w:right w:val="single" w:sz="8" w:space="0" w:color="000000"/>
            </w:tcBorders>
            <w:shd w:val="clear" w:color="000000" w:fill="D9D9D9"/>
            <w:vAlign w:val="center"/>
            <w:hideMark/>
          </w:tcPr>
          <w:p w14:paraId="702AFF8E"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4 - Hour Rate</w:t>
            </w:r>
          </w:p>
        </w:tc>
        <w:tc>
          <w:tcPr>
            <w:tcW w:w="2062" w:type="dxa"/>
            <w:tcBorders>
              <w:top w:val="nil"/>
              <w:left w:val="nil"/>
              <w:bottom w:val="single" w:sz="8" w:space="0" w:color="000000"/>
              <w:right w:val="single" w:sz="8" w:space="0" w:color="000000"/>
            </w:tcBorders>
            <w:shd w:val="clear" w:color="000000" w:fill="D9D9D9"/>
            <w:vAlign w:val="center"/>
            <w:hideMark/>
          </w:tcPr>
          <w:p w14:paraId="3C9AE16C"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Hourly Rate (after 4 hours)</w:t>
            </w:r>
          </w:p>
        </w:tc>
        <w:tc>
          <w:tcPr>
            <w:tcW w:w="1495" w:type="dxa"/>
            <w:tcBorders>
              <w:top w:val="nil"/>
              <w:left w:val="nil"/>
              <w:bottom w:val="single" w:sz="8" w:space="0" w:color="000000"/>
              <w:right w:val="single" w:sz="4" w:space="0" w:color="auto"/>
            </w:tcBorders>
            <w:shd w:val="clear" w:color="000000" w:fill="D9D9D9"/>
            <w:vAlign w:val="center"/>
            <w:hideMark/>
          </w:tcPr>
          <w:p w14:paraId="1CC6C95F" w14:textId="77777777" w:rsidR="00101B4E" w:rsidRPr="005E53D9" w:rsidRDefault="00101B4E" w:rsidP="00223A1E">
            <w:pPr>
              <w:spacing w:after="0" w:line="240" w:lineRule="auto"/>
              <w:ind w:firstLineChars="300" w:firstLine="602"/>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Each</w:t>
            </w:r>
          </w:p>
        </w:tc>
      </w:tr>
      <w:tr w:rsidR="00101B4E" w:rsidRPr="005E53D9" w14:paraId="6794BAE4" w14:textId="77777777" w:rsidTr="00203B5E">
        <w:trPr>
          <w:trHeight w:val="583"/>
        </w:trPr>
        <w:tc>
          <w:tcPr>
            <w:tcW w:w="10699" w:type="dxa"/>
            <w:gridSpan w:val="4"/>
            <w:tcBorders>
              <w:top w:val="single" w:sz="8" w:space="0" w:color="000000"/>
              <w:left w:val="single" w:sz="4" w:space="0" w:color="auto"/>
              <w:bottom w:val="single" w:sz="8" w:space="0" w:color="000000"/>
              <w:right w:val="single" w:sz="4" w:space="0" w:color="auto"/>
            </w:tcBorders>
            <w:shd w:val="clear" w:color="auto" w:fill="auto"/>
            <w:vAlign w:val="center"/>
            <w:hideMark/>
          </w:tcPr>
          <w:p w14:paraId="49694BFB" w14:textId="758B2770"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xml:space="preserve">The hourly rate for all items below includes all inspections as described in </w:t>
            </w:r>
            <w:r w:rsidR="0098621E">
              <w:rPr>
                <w:rFonts w:ascii="Fira Sans" w:eastAsia="Times New Roman" w:hAnsi="Fira Sans" w:cs="Calibri"/>
                <w:color w:val="000000"/>
                <w:sz w:val="20"/>
                <w:szCs w:val="20"/>
              </w:rPr>
              <w:t xml:space="preserve">Exhibit G – Statement of Special Inspections – Structural - </w:t>
            </w:r>
            <w:r w:rsidRPr="005E53D9">
              <w:rPr>
                <w:rFonts w:ascii="Fira Sans" w:eastAsia="Times New Roman" w:hAnsi="Fira Sans" w:cs="Calibri"/>
                <w:b/>
                <w:bCs/>
                <w:color w:val="000000"/>
                <w:sz w:val="20"/>
                <w:szCs w:val="20"/>
              </w:rPr>
              <w:t>Structural Steel</w:t>
            </w:r>
            <w:r w:rsidRPr="005E53D9">
              <w:rPr>
                <w:rFonts w:ascii="Fira Sans" w:eastAsia="Times New Roman" w:hAnsi="Fira Sans" w:cs="Calibri"/>
                <w:color w:val="000000"/>
                <w:sz w:val="20"/>
                <w:szCs w:val="20"/>
              </w:rPr>
              <w:t xml:space="preserve"> section of the Statement of Special Inspections form, unless otherwise listed below.</w:t>
            </w:r>
          </w:p>
        </w:tc>
      </w:tr>
      <w:tr w:rsidR="00101B4E" w:rsidRPr="005E53D9" w14:paraId="17BFDD7B" w14:textId="77777777" w:rsidTr="00203B5E">
        <w:trPr>
          <w:trHeight w:val="565"/>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4FD2AD72"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2a. Structural Steel Inspection (rate is for all items described above)</w:t>
            </w:r>
          </w:p>
        </w:tc>
        <w:tc>
          <w:tcPr>
            <w:tcW w:w="2062" w:type="dxa"/>
            <w:tcBorders>
              <w:top w:val="nil"/>
              <w:left w:val="nil"/>
              <w:bottom w:val="single" w:sz="8" w:space="0" w:color="000000"/>
              <w:right w:val="single" w:sz="8" w:space="0" w:color="000000"/>
            </w:tcBorders>
            <w:shd w:val="clear" w:color="auto" w:fill="auto"/>
            <w:vAlign w:val="center"/>
            <w:hideMark/>
          </w:tcPr>
          <w:p w14:paraId="6054C87A"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2062" w:type="dxa"/>
            <w:tcBorders>
              <w:top w:val="nil"/>
              <w:left w:val="nil"/>
              <w:bottom w:val="single" w:sz="8" w:space="0" w:color="000000"/>
              <w:right w:val="single" w:sz="8" w:space="0" w:color="000000"/>
            </w:tcBorders>
            <w:shd w:val="clear" w:color="auto" w:fill="auto"/>
            <w:vAlign w:val="center"/>
            <w:hideMark/>
          </w:tcPr>
          <w:p w14:paraId="2F9BD6E6"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1495" w:type="dxa"/>
            <w:tcBorders>
              <w:top w:val="nil"/>
              <w:left w:val="nil"/>
              <w:bottom w:val="single" w:sz="8" w:space="0" w:color="000000"/>
              <w:right w:val="single" w:sz="4" w:space="0" w:color="auto"/>
            </w:tcBorders>
            <w:shd w:val="clear" w:color="000000" w:fill="000000"/>
            <w:vAlign w:val="center"/>
            <w:hideMark/>
          </w:tcPr>
          <w:p w14:paraId="08900296"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r>
      <w:tr w:rsidR="00101B4E" w:rsidRPr="005E53D9" w14:paraId="53033EB2" w14:textId="77777777" w:rsidTr="00203B5E">
        <w:trPr>
          <w:trHeight w:val="521"/>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36A078DF"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2b. Shop Fabrication/Plant Inspection (travel is billable up to 2 hours of the hourly rate; mileage is not reimbursed)</w:t>
            </w:r>
          </w:p>
        </w:tc>
        <w:tc>
          <w:tcPr>
            <w:tcW w:w="2062" w:type="dxa"/>
            <w:tcBorders>
              <w:top w:val="nil"/>
              <w:left w:val="nil"/>
              <w:bottom w:val="single" w:sz="8" w:space="0" w:color="000000"/>
              <w:right w:val="single" w:sz="8" w:space="0" w:color="000000"/>
            </w:tcBorders>
            <w:shd w:val="clear" w:color="auto" w:fill="auto"/>
            <w:vAlign w:val="center"/>
            <w:hideMark/>
          </w:tcPr>
          <w:p w14:paraId="4549DDE6"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2062" w:type="dxa"/>
            <w:tcBorders>
              <w:top w:val="nil"/>
              <w:left w:val="nil"/>
              <w:bottom w:val="single" w:sz="8" w:space="0" w:color="000000"/>
              <w:right w:val="single" w:sz="8" w:space="0" w:color="000000"/>
            </w:tcBorders>
            <w:shd w:val="clear" w:color="auto" w:fill="auto"/>
            <w:vAlign w:val="center"/>
            <w:hideMark/>
          </w:tcPr>
          <w:p w14:paraId="3DD2A70F"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1495" w:type="dxa"/>
            <w:tcBorders>
              <w:top w:val="nil"/>
              <w:left w:val="nil"/>
              <w:bottom w:val="single" w:sz="8" w:space="0" w:color="000000"/>
              <w:right w:val="single" w:sz="4" w:space="0" w:color="auto"/>
            </w:tcBorders>
            <w:shd w:val="clear" w:color="000000" w:fill="000000"/>
            <w:vAlign w:val="center"/>
            <w:hideMark/>
          </w:tcPr>
          <w:p w14:paraId="555FB082"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r>
      <w:tr w:rsidR="00101B4E" w:rsidRPr="005E53D9" w14:paraId="56B52AB2" w14:textId="77777777" w:rsidTr="00203B5E">
        <w:trPr>
          <w:trHeight w:val="309"/>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3E8919D7"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xml:space="preserve">2c. Ultrasonic Weld Testing (unlimited quantity) </w:t>
            </w:r>
          </w:p>
        </w:tc>
        <w:tc>
          <w:tcPr>
            <w:tcW w:w="2062" w:type="dxa"/>
            <w:tcBorders>
              <w:top w:val="nil"/>
              <w:left w:val="nil"/>
              <w:bottom w:val="single" w:sz="8" w:space="0" w:color="000000"/>
              <w:right w:val="single" w:sz="8" w:space="0" w:color="000000"/>
            </w:tcBorders>
            <w:shd w:val="clear" w:color="auto" w:fill="auto"/>
            <w:vAlign w:val="center"/>
            <w:hideMark/>
          </w:tcPr>
          <w:p w14:paraId="2CB12B84"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2062" w:type="dxa"/>
            <w:tcBorders>
              <w:top w:val="nil"/>
              <w:left w:val="nil"/>
              <w:bottom w:val="single" w:sz="8" w:space="0" w:color="000000"/>
              <w:right w:val="single" w:sz="8" w:space="0" w:color="000000"/>
            </w:tcBorders>
            <w:shd w:val="clear" w:color="auto" w:fill="auto"/>
            <w:vAlign w:val="center"/>
            <w:hideMark/>
          </w:tcPr>
          <w:p w14:paraId="23DF3BB3"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1495" w:type="dxa"/>
            <w:tcBorders>
              <w:top w:val="nil"/>
              <w:left w:val="nil"/>
              <w:bottom w:val="single" w:sz="8" w:space="0" w:color="000000"/>
              <w:right w:val="single" w:sz="4" w:space="0" w:color="auto"/>
            </w:tcBorders>
            <w:shd w:val="clear" w:color="000000" w:fill="000000"/>
            <w:vAlign w:val="center"/>
            <w:hideMark/>
          </w:tcPr>
          <w:p w14:paraId="46020636"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r>
      <w:tr w:rsidR="00101B4E" w:rsidRPr="005E53D9" w14:paraId="16DBA9A5" w14:textId="77777777" w:rsidTr="00203B5E">
        <w:trPr>
          <w:trHeight w:val="309"/>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7F33C9C6"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2d. Shear Connection Inspection, Ring Test (unlimited quantity)</w:t>
            </w:r>
          </w:p>
        </w:tc>
        <w:tc>
          <w:tcPr>
            <w:tcW w:w="2062" w:type="dxa"/>
            <w:tcBorders>
              <w:top w:val="nil"/>
              <w:left w:val="nil"/>
              <w:bottom w:val="single" w:sz="8" w:space="0" w:color="000000"/>
              <w:right w:val="single" w:sz="8" w:space="0" w:color="000000"/>
            </w:tcBorders>
            <w:shd w:val="clear" w:color="auto" w:fill="auto"/>
            <w:vAlign w:val="center"/>
            <w:hideMark/>
          </w:tcPr>
          <w:p w14:paraId="00D0AC57"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2062" w:type="dxa"/>
            <w:tcBorders>
              <w:top w:val="nil"/>
              <w:left w:val="nil"/>
              <w:bottom w:val="single" w:sz="8" w:space="0" w:color="000000"/>
              <w:right w:val="single" w:sz="8" w:space="0" w:color="000000"/>
            </w:tcBorders>
            <w:shd w:val="clear" w:color="auto" w:fill="auto"/>
            <w:vAlign w:val="center"/>
            <w:hideMark/>
          </w:tcPr>
          <w:p w14:paraId="60703F60"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1495" w:type="dxa"/>
            <w:tcBorders>
              <w:top w:val="nil"/>
              <w:left w:val="nil"/>
              <w:bottom w:val="single" w:sz="8" w:space="0" w:color="000000"/>
              <w:right w:val="single" w:sz="4" w:space="0" w:color="auto"/>
            </w:tcBorders>
            <w:shd w:val="clear" w:color="000000" w:fill="000000"/>
            <w:vAlign w:val="center"/>
            <w:hideMark/>
          </w:tcPr>
          <w:p w14:paraId="4D3C2170"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r>
      <w:tr w:rsidR="00101B4E" w:rsidRPr="005E53D9" w14:paraId="3285115B" w14:textId="77777777" w:rsidTr="00203B5E">
        <w:trPr>
          <w:trHeight w:val="346"/>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0407DE43"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2e. Shear Connection Inspection, Bend Test (unlimited quantity)</w:t>
            </w:r>
          </w:p>
        </w:tc>
        <w:tc>
          <w:tcPr>
            <w:tcW w:w="2062" w:type="dxa"/>
            <w:tcBorders>
              <w:top w:val="nil"/>
              <w:left w:val="nil"/>
              <w:bottom w:val="single" w:sz="8" w:space="0" w:color="000000"/>
              <w:right w:val="single" w:sz="8" w:space="0" w:color="000000"/>
            </w:tcBorders>
            <w:shd w:val="clear" w:color="auto" w:fill="auto"/>
            <w:vAlign w:val="center"/>
            <w:hideMark/>
          </w:tcPr>
          <w:p w14:paraId="3CE6501C"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2062" w:type="dxa"/>
            <w:tcBorders>
              <w:top w:val="nil"/>
              <w:left w:val="nil"/>
              <w:bottom w:val="single" w:sz="8" w:space="0" w:color="000000"/>
              <w:right w:val="single" w:sz="8" w:space="0" w:color="000000"/>
            </w:tcBorders>
            <w:shd w:val="clear" w:color="auto" w:fill="auto"/>
            <w:vAlign w:val="center"/>
            <w:hideMark/>
          </w:tcPr>
          <w:p w14:paraId="6A9C1C9C"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1495" w:type="dxa"/>
            <w:tcBorders>
              <w:top w:val="nil"/>
              <w:left w:val="nil"/>
              <w:bottom w:val="single" w:sz="8" w:space="0" w:color="000000"/>
              <w:right w:val="single" w:sz="4" w:space="0" w:color="auto"/>
            </w:tcBorders>
            <w:shd w:val="clear" w:color="000000" w:fill="000000"/>
            <w:vAlign w:val="center"/>
            <w:hideMark/>
          </w:tcPr>
          <w:p w14:paraId="02026FBB"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r>
      <w:tr w:rsidR="00101B4E" w:rsidRPr="005E53D9" w14:paraId="0EE7DC29" w14:textId="77777777" w:rsidTr="00203B5E">
        <w:trPr>
          <w:trHeight w:val="312"/>
        </w:trPr>
        <w:tc>
          <w:tcPr>
            <w:tcW w:w="5080" w:type="dxa"/>
            <w:tcBorders>
              <w:top w:val="nil"/>
              <w:left w:val="single" w:sz="4" w:space="0" w:color="auto"/>
              <w:bottom w:val="single" w:sz="8" w:space="0" w:color="000000"/>
              <w:right w:val="single" w:sz="8" w:space="0" w:color="000000"/>
            </w:tcBorders>
            <w:shd w:val="clear" w:color="000000" w:fill="D9D9D9"/>
            <w:vAlign w:val="center"/>
            <w:hideMark/>
          </w:tcPr>
          <w:p w14:paraId="35F7A149" w14:textId="77777777" w:rsidR="00101B4E" w:rsidRPr="005E53D9" w:rsidRDefault="00101B4E" w:rsidP="00223A1E">
            <w:pPr>
              <w:spacing w:after="0" w:line="240" w:lineRule="auto"/>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3. Cold Formed Steel Framing Inspections</w:t>
            </w:r>
          </w:p>
        </w:tc>
        <w:tc>
          <w:tcPr>
            <w:tcW w:w="2062" w:type="dxa"/>
            <w:tcBorders>
              <w:top w:val="nil"/>
              <w:left w:val="nil"/>
              <w:bottom w:val="single" w:sz="8" w:space="0" w:color="000000"/>
              <w:right w:val="single" w:sz="8" w:space="0" w:color="000000"/>
            </w:tcBorders>
            <w:shd w:val="clear" w:color="000000" w:fill="D9D9D9"/>
            <w:vAlign w:val="center"/>
            <w:hideMark/>
          </w:tcPr>
          <w:p w14:paraId="77F33419"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4 - Hour Rate</w:t>
            </w:r>
          </w:p>
        </w:tc>
        <w:tc>
          <w:tcPr>
            <w:tcW w:w="2062" w:type="dxa"/>
            <w:tcBorders>
              <w:top w:val="nil"/>
              <w:left w:val="nil"/>
              <w:bottom w:val="single" w:sz="8" w:space="0" w:color="000000"/>
              <w:right w:val="single" w:sz="8" w:space="0" w:color="000000"/>
            </w:tcBorders>
            <w:shd w:val="clear" w:color="000000" w:fill="D9D9D9"/>
            <w:vAlign w:val="center"/>
            <w:hideMark/>
          </w:tcPr>
          <w:p w14:paraId="4822A755"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Hourly Rate (after 4 hours)</w:t>
            </w:r>
          </w:p>
        </w:tc>
        <w:tc>
          <w:tcPr>
            <w:tcW w:w="1495" w:type="dxa"/>
            <w:tcBorders>
              <w:top w:val="nil"/>
              <w:left w:val="nil"/>
              <w:bottom w:val="single" w:sz="8" w:space="0" w:color="000000"/>
              <w:right w:val="single" w:sz="4" w:space="0" w:color="auto"/>
            </w:tcBorders>
            <w:shd w:val="clear" w:color="000000" w:fill="D9D9D9"/>
            <w:vAlign w:val="center"/>
            <w:hideMark/>
          </w:tcPr>
          <w:p w14:paraId="747A3248"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Each</w:t>
            </w:r>
          </w:p>
        </w:tc>
      </w:tr>
      <w:tr w:rsidR="00101B4E" w:rsidRPr="005E53D9" w14:paraId="4327BA6D" w14:textId="77777777" w:rsidTr="00203B5E">
        <w:trPr>
          <w:trHeight w:val="506"/>
        </w:trPr>
        <w:tc>
          <w:tcPr>
            <w:tcW w:w="10699" w:type="dxa"/>
            <w:gridSpan w:val="4"/>
            <w:tcBorders>
              <w:top w:val="single" w:sz="8" w:space="0" w:color="000000"/>
              <w:left w:val="single" w:sz="4" w:space="0" w:color="auto"/>
              <w:bottom w:val="single" w:sz="8" w:space="0" w:color="000000"/>
              <w:right w:val="single" w:sz="4" w:space="0" w:color="auto"/>
            </w:tcBorders>
            <w:shd w:val="clear" w:color="auto" w:fill="auto"/>
            <w:vAlign w:val="center"/>
            <w:hideMark/>
          </w:tcPr>
          <w:p w14:paraId="6FF5C8DD" w14:textId="5A613199"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xml:space="preserve">The hourly rate for all items below includes all inspections as described in </w:t>
            </w:r>
            <w:r w:rsidR="0098621E">
              <w:rPr>
                <w:rFonts w:ascii="Fira Sans" w:eastAsia="Times New Roman" w:hAnsi="Fira Sans" w:cs="Calibri"/>
                <w:color w:val="000000"/>
                <w:sz w:val="20"/>
                <w:szCs w:val="20"/>
              </w:rPr>
              <w:t>Exhibit G – Statement of Special Inspections – Structural</w:t>
            </w:r>
            <w:r w:rsidRPr="005E53D9">
              <w:rPr>
                <w:rFonts w:ascii="Fira Sans" w:eastAsia="Times New Roman" w:hAnsi="Fira Sans" w:cs="Calibri"/>
                <w:color w:val="000000"/>
                <w:sz w:val="20"/>
                <w:szCs w:val="20"/>
              </w:rPr>
              <w:t xml:space="preserve"> </w:t>
            </w:r>
            <w:r w:rsidR="0098621E">
              <w:rPr>
                <w:rFonts w:ascii="Fira Sans" w:eastAsia="Times New Roman" w:hAnsi="Fira Sans" w:cs="Calibri"/>
                <w:color w:val="000000"/>
                <w:sz w:val="20"/>
                <w:szCs w:val="20"/>
              </w:rPr>
              <w:t xml:space="preserve">- </w:t>
            </w:r>
            <w:r w:rsidRPr="005E53D9">
              <w:rPr>
                <w:rFonts w:ascii="Fira Sans" w:eastAsia="Times New Roman" w:hAnsi="Fira Sans" w:cs="Calibri"/>
                <w:b/>
                <w:bCs/>
                <w:color w:val="000000"/>
                <w:sz w:val="20"/>
                <w:szCs w:val="20"/>
              </w:rPr>
              <w:t>Cold-Formed Steel Framing</w:t>
            </w:r>
            <w:r w:rsidRPr="005E53D9">
              <w:rPr>
                <w:rFonts w:ascii="Fira Sans" w:eastAsia="Times New Roman" w:hAnsi="Fira Sans" w:cs="Calibri"/>
                <w:color w:val="000000"/>
                <w:sz w:val="20"/>
                <w:szCs w:val="20"/>
              </w:rPr>
              <w:t xml:space="preserve"> section of the Statement of Special Inspections form, unless otherwise listed below.</w:t>
            </w:r>
          </w:p>
        </w:tc>
      </w:tr>
      <w:tr w:rsidR="00101B4E" w:rsidRPr="005E53D9" w14:paraId="69DA1D87" w14:textId="77777777" w:rsidTr="00203B5E">
        <w:trPr>
          <w:trHeight w:val="577"/>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6627B00D"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3a. Cold-Formed Steel Framing Field Inspection (rate is for all items described above).</w:t>
            </w:r>
          </w:p>
        </w:tc>
        <w:tc>
          <w:tcPr>
            <w:tcW w:w="2062" w:type="dxa"/>
            <w:tcBorders>
              <w:top w:val="nil"/>
              <w:left w:val="nil"/>
              <w:bottom w:val="single" w:sz="8" w:space="0" w:color="000000"/>
              <w:right w:val="single" w:sz="8" w:space="0" w:color="000000"/>
            </w:tcBorders>
            <w:shd w:val="clear" w:color="auto" w:fill="auto"/>
            <w:vAlign w:val="center"/>
            <w:hideMark/>
          </w:tcPr>
          <w:p w14:paraId="1B99D55E"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2062" w:type="dxa"/>
            <w:tcBorders>
              <w:top w:val="nil"/>
              <w:left w:val="nil"/>
              <w:bottom w:val="single" w:sz="8" w:space="0" w:color="000000"/>
              <w:right w:val="single" w:sz="8" w:space="0" w:color="000000"/>
            </w:tcBorders>
            <w:shd w:val="clear" w:color="auto" w:fill="auto"/>
            <w:vAlign w:val="center"/>
            <w:hideMark/>
          </w:tcPr>
          <w:p w14:paraId="779B272D"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1495" w:type="dxa"/>
            <w:tcBorders>
              <w:top w:val="nil"/>
              <w:left w:val="nil"/>
              <w:bottom w:val="single" w:sz="8" w:space="0" w:color="000000"/>
              <w:right w:val="single" w:sz="4" w:space="0" w:color="auto"/>
            </w:tcBorders>
            <w:shd w:val="clear" w:color="000000" w:fill="000000"/>
            <w:vAlign w:val="center"/>
            <w:hideMark/>
          </w:tcPr>
          <w:p w14:paraId="163AD3C0"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r>
      <w:tr w:rsidR="00101B4E" w:rsidRPr="005E53D9" w14:paraId="6D4763F5" w14:textId="77777777" w:rsidTr="00203B5E">
        <w:trPr>
          <w:trHeight w:val="339"/>
        </w:trPr>
        <w:tc>
          <w:tcPr>
            <w:tcW w:w="5080" w:type="dxa"/>
            <w:tcBorders>
              <w:top w:val="nil"/>
              <w:left w:val="single" w:sz="4" w:space="0" w:color="auto"/>
              <w:bottom w:val="single" w:sz="8" w:space="0" w:color="000000"/>
              <w:right w:val="single" w:sz="8" w:space="0" w:color="000000"/>
            </w:tcBorders>
            <w:shd w:val="clear" w:color="000000" w:fill="D9D9D9"/>
            <w:vAlign w:val="center"/>
            <w:hideMark/>
          </w:tcPr>
          <w:p w14:paraId="6FABA765" w14:textId="77777777" w:rsidR="00101B4E" w:rsidRPr="005E53D9" w:rsidRDefault="00101B4E" w:rsidP="00223A1E">
            <w:pPr>
              <w:spacing w:after="0" w:line="240" w:lineRule="auto"/>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 xml:space="preserve">4. Cast-in-Place Concrete Inspections </w:t>
            </w:r>
          </w:p>
        </w:tc>
        <w:tc>
          <w:tcPr>
            <w:tcW w:w="2062" w:type="dxa"/>
            <w:tcBorders>
              <w:top w:val="nil"/>
              <w:left w:val="nil"/>
              <w:bottom w:val="single" w:sz="8" w:space="0" w:color="000000"/>
              <w:right w:val="single" w:sz="8" w:space="0" w:color="000000"/>
            </w:tcBorders>
            <w:shd w:val="clear" w:color="000000" w:fill="D9D9D9"/>
            <w:vAlign w:val="center"/>
            <w:hideMark/>
          </w:tcPr>
          <w:p w14:paraId="2741C85A"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4 - Hour Rate</w:t>
            </w:r>
          </w:p>
        </w:tc>
        <w:tc>
          <w:tcPr>
            <w:tcW w:w="2062" w:type="dxa"/>
            <w:tcBorders>
              <w:top w:val="nil"/>
              <w:left w:val="nil"/>
              <w:bottom w:val="single" w:sz="8" w:space="0" w:color="000000"/>
              <w:right w:val="single" w:sz="8" w:space="0" w:color="000000"/>
            </w:tcBorders>
            <w:shd w:val="clear" w:color="000000" w:fill="D9D9D9"/>
            <w:vAlign w:val="center"/>
            <w:hideMark/>
          </w:tcPr>
          <w:p w14:paraId="21AFE583"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Hourly Rate (after 4 hours)</w:t>
            </w:r>
          </w:p>
        </w:tc>
        <w:tc>
          <w:tcPr>
            <w:tcW w:w="1495" w:type="dxa"/>
            <w:tcBorders>
              <w:top w:val="nil"/>
              <w:left w:val="nil"/>
              <w:bottom w:val="single" w:sz="8" w:space="0" w:color="000000"/>
              <w:right w:val="single" w:sz="4" w:space="0" w:color="auto"/>
            </w:tcBorders>
            <w:shd w:val="clear" w:color="000000" w:fill="D9D9D9"/>
            <w:vAlign w:val="center"/>
            <w:hideMark/>
          </w:tcPr>
          <w:p w14:paraId="74048AA2"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Each</w:t>
            </w:r>
          </w:p>
        </w:tc>
      </w:tr>
      <w:tr w:rsidR="00101B4E" w:rsidRPr="005E53D9" w14:paraId="38361E3F" w14:textId="77777777" w:rsidTr="00203B5E">
        <w:trPr>
          <w:trHeight w:val="577"/>
        </w:trPr>
        <w:tc>
          <w:tcPr>
            <w:tcW w:w="10699" w:type="dxa"/>
            <w:gridSpan w:val="4"/>
            <w:tcBorders>
              <w:top w:val="single" w:sz="8" w:space="0" w:color="000000"/>
              <w:left w:val="single" w:sz="4" w:space="0" w:color="auto"/>
              <w:bottom w:val="single" w:sz="8" w:space="0" w:color="000000"/>
              <w:right w:val="single" w:sz="4" w:space="0" w:color="auto"/>
            </w:tcBorders>
            <w:shd w:val="clear" w:color="auto" w:fill="auto"/>
            <w:vAlign w:val="center"/>
            <w:hideMark/>
          </w:tcPr>
          <w:p w14:paraId="66D298A0" w14:textId="0ABA280F"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xml:space="preserve">The hourly rate for all items below includes all inspections described in </w:t>
            </w:r>
            <w:r w:rsidR="0098621E">
              <w:rPr>
                <w:rFonts w:ascii="Fira Sans" w:eastAsia="Times New Roman" w:hAnsi="Fira Sans" w:cs="Calibri"/>
                <w:color w:val="000000"/>
                <w:sz w:val="20"/>
                <w:szCs w:val="20"/>
              </w:rPr>
              <w:t xml:space="preserve">Exhibit G – Statement of Special Inspections – Structural - </w:t>
            </w:r>
            <w:r w:rsidRPr="005E53D9">
              <w:rPr>
                <w:rFonts w:ascii="Fira Sans" w:eastAsia="Times New Roman" w:hAnsi="Fira Sans" w:cs="Calibri"/>
                <w:b/>
                <w:bCs/>
                <w:color w:val="000000"/>
                <w:sz w:val="20"/>
                <w:szCs w:val="20"/>
              </w:rPr>
              <w:t>Cast-in-Place Concrete</w:t>
            </w:r>
            <w:r w:rsidRPr="005E53D9">
              <w:rPr>
                <w:rFonts w:ascii="Fira Sans" w:eastAsia="Times New Roman" w:hAnsi="Fira Sans" w:cs="Calibri"/>
                <w:color w:val="000000"/>
                <w:sz w:val="20"/>
                <w:szCs w:val="20"/>
              </w:rPr>
              <w:t xml:space="preserve"> section of the Statement of Special Inspections form, unless otherwise listed below. </w:t>
            </w:r>
          </w:p>
        </w:tc>
      </w:tr>
      <w:tr w:rsidR="00101B4E" w:rsidRPr="005E53D9" w14:paraId="728831D7" w14:textId="77777777" w:rsidTr="00203B5E">
        <w:trPr>
          <w:trHeight w:val="316"/>
        </w:trPr>
        <w:tc>
          <w:tcPr>
            <w:tcW w:w="5080" w:type="dxa"/>
            <w:tcBorders>
              <w:top w:val="nil"/>
              <w:left w:val="single" w:sz="4" w:space="0" w:color="auto"/>
              <w:bottom w:val="single" w:sz="4" w:space="0" w:color="auto"/>
              <w:right w:val="single" w:sz="8" w:space="0" w:color="000000"/>
            </w:tcBorders>
            <w:shd w:val="clear" w:color="auto" w:fill="auto"/>
            <w:vAlign w:val="center"/>
            <w:hideMark/>
          </w:tcPr>
          <w:p w14:paraId="0F3334DA"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4a. Cast-in-Place Concrete Inspection (rate is for all items described above)</w:t>
            </w:r>
          </w:p>
        </w:tc>
        <w:tc>
          <w:tcPr>
            <w:tcW w:w="2062" w:type="dxa"/>
            <w:tcBorders>
              <w:top w:val="nil"/>
              <w:left w:val="nil"/>
              <w:bottom w:val="single" w:sz="4" w:space="0" w:color="auto"/>
              <w:right w:val="single" w:sz="8" w:space="0" w:color="000000"/>
            </w:tcBorders>
            <w:shd w:val="clear" w:color="auto" w:fill="auto"/>
            <w:vAlign w:val="center"/>
            <w:hideMark/>
          </w:tcPr>
          <w:p w14:paraId="3A7F3A21"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2062" w:type="dxa"/>
            <w:tcBorders>
              <w:top w:val="nil"/>
              <w:left w:val="nil"/>
              <w:bottom w:val="single" w:sz="4" w:space="0" w:color="auto"/>
              <w:right w:val="single" w:sz="8" w:space="0" w:color="000000"/>
            </w:tcBorders>
            <w:shd w:val="clear" w:color="auto" w:fill="auto"/>
            <w:vAlign w:val="center"/>
            <w:hideMark/>
          </w:tcPr>
          <w:p w14:paraId="3DE5E0E6"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1495" w:type="dxa"/>
            <w:tcBorders>
              <w:top w:val="nil"/>
              <w:left w:val="nil"/>
              <w:bottom w:val="single" w:sz="4" w:space="0" w:color="auto"/>
              <w:right w:val="single" w:sz="4" w:space="0" w:color="auto"/>
            </w:tcBorders>
            <w:shd w:val="clear" w:color="000000" w:fill="000000"/>
            <w:vAlign w:val="center"/>
            <w:hideMark/>
          </w:tcPr>
          <w:p w14:paraId="36F1BA63"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r>
      <w:tr w:rsidR="00101B4E" w:rsidRPr="005E53D9" w14:paraId="325537BD" w14:textId="77777777" w:rsidTr="00203B5E">
        <w:trPr>
          <w:trHeight w:val="339"/>
        </w:trPr>
        <w:tc>
          <w:tcPr>
            <w:tcW w:w="5080" w:type="dxa"/>
            <w:tcBorders>
              <w:top w:val="single" w:sz="4" w:space="0" w:color="auto"/>
              <w:left w:val="single" w:sz="4" w:space="0" w:color="auto"/>
              <w:bottom w:val="single" w:sz="8" w:space="0" w:color="000000"/>
              <w:right w:val="single" w:sz="8" w:space="0" w:color="000000"/>
            </w:tcBorders>
            <w:shd w:val="clear" w:color="000000" w:fill="FFFFFF"/>
            <w:vAlign w:val="center"/>
            <w:hideMark/>
          </w:tcPr>
          <w:p w14:paraId="6DED090D"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lastRenderedPageBreak/>
              <w:t>4b. Rebar/Anchor Rod Inspection (not inspected on same day as pour)</w:t>
            </w:r>
          </w:p>
        </w:tc>
        <w:tc>
          <w:tcPr>
            <w:tcW w:w="2062" w:type="dxa"/>
            <w:tcBorders>
              <w:top w:val="single" w:sz="4" w:space="0" w:color="auto"/>
              <w:left w:val="nil"/>
              <w:bottom w:val="single" w:sz="8" w:space="0" w:color="000000"/>
              <w:right w:val="single" w:sz="8" w:space="0" w:color="000000"/>
            </w:tcBorders>
            <w:shd w:val="clear" w:color="000000" w:fill="FFFFFF"/>
            <w:vAlign w:val="center"/>
            <w:hideMark/>
          </w:tcPr>
          <w:p w14:paraId="398132FB"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2062" w:type="dxa"/>
            <w:tcBorders>
              <w:top w:val="single" w:sz="4" w:space="0" w:color="auto"/>
              <w:left w:val="nil"/>
              <w:bottom w:val="single" w:sz="8" w:space="0" w:color="000000"/>
              <w:right w:val="single" w:sz="8" w:space="0" w:color="000000"/>
            </w:tcBorders>
            <w:shd w:val="clear" w:color="000000" w:fill="FFFFFF"/>
            <w:vAlign w:val="center"/>
            <w:hideMark/>
          </w:tcPr>
          <w:p w14:paraId="2C8D9962"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1495" w:type="dxa"/>
            <w:tcBorders>
              <w:top w:val="single" w:sz="4" w:space="0" w:color="auto"/>
              <w:left w:val="nil"/>
              <w:bottom w:val="single" w:sz="8" w:space="0" w:color="000000"/>
              <w:right w:val="single" w:sz="4" w:space="0" w:color="auto"/>
            </w:tcBorders>
            <w:shd w:val="clear" w:color="000000" w:fill="000000"/>
            <w:vAlign w:val="center"/>
            <w:hideMark/>
          </w:tcPr>
          <w:p w14:paraId="4F42020B" w14:textId="77777777" w:rsidR="00101B4E" w:rsidRPr="005E53D9" w:rsidRDefault="00101B4E" w:rsidP="00223A1E">
            <w:pPr>
              <w:spacing w:after="0" w:line="240" w:lineRule="auto"/>
              <w:jc w:val="center"/>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r>
      <w:tr w:rsidR="00101B4E" w:rsidRPr="005E53D9" w14:paraId="470056BE" w14:textId="77777777" w:rsidTr="00203B5E">
        <w:trPr>
          <w:trHeight w:val="521"/>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0A481C0A"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4c. Combined Concrete &amp; Rebar/Anchor Rod Inspection (inspections 4a. and 4b. performed on the same day).</w:t>
            </w:r>
          </w:p>
        </w:tc>
        <w:tc>
          <w:tcPr>
            <w:tcW w:w="2062" w:type="dxa"/>
            <w:tcBorders>
              <w:top w:val="nil"/>
              <w:left w:val="nil"/>
              <w:bottom w:val="single" w:sz="8" w:space="0" w:color="000000"/>
              <w:right w:val="single" w:sz="8" w:space="0" w:color="000000"/>
            </w:tcBorders>
            <w:shd w:val="clear" w:color="000000" w:fill="FFFFFF"/>
            <w:vAlign w:val="center"/>
            <w:hideMark/>
          </w:tcPr>
          <w:p w14:paraId="0B685EF6"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2062" w:type="dxa"/>
            <w:tcBorders>
              <w:top w:val="nil"/>
              <w:left w:val="nil"/>
              <w:bottom w:val="single" w:sz="8" w:space="0" w:color="000000"/>
              <w:right w:val="single" w:sz="8" w:space="0" w:color="000000"/>
            </w:tcBorders>
            <w:shd w:val="clear" w:color="000000" w:fill="FFFFFF"/>
            <w:vAlign w:val="center"/>
            <w:hideMark/>
          </w:tcPr>
          <w:p w14:paraId="3E0FC71A"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1495" w:type="dxa"/>
            <w:tcBorders>
              <w:top w:val="nil"/>
              <w:left w:val="nil"/>
              <w:bottom w:val="single" w:sz="8" w:space="0" w:color="000000"/>
              <w:right w:val="single" w:sz="4" w:space="0" w:color="auto"/>
            </w:tcBorders>
            <w:shd w:val="clear" w:color="000000" w:fill="000000"/>
            <w:vAlign w:val="center"/>
            <w:hideMark/>
          </w:tcPr>
          <w:p w14:paraId="7E561213"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r>
      <w:tr w:rsidR="00101B4E" w:rsidRPr="005E53D9" w14:paraId="58BEEBF5" w14:textId="77777777" w:rsidTr="00203B5E">
        <w:trPr>
          <w:trHeight w:val="312"/>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730C89F7"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4d. Concrete Cylinder Sampling &amp; Compressive Strength Testing (per cylinder)</w:t>
            </w:r>
          </w:p>
        </w:tc>
        <w:tc>
          <w:tcPr>
            <w:tcW w:w="2062" w:type="dxa"/>
            <w:tcBorders>
              <w:top w:val="nil"/>
              <w:left w:val="nil"/>
              <w:bottom w:val="single" w:sz="8" w:space="0" w:color="000000"/>
              <w:right w:val="single" w:sz="8" w:space="0" w:color="000000"/>
            </w:tcBorders>
            <w:shd w:val="clear" w:color="000000" w:fill="000000"/>
            <w:vAlign w:val="center"/>
            <w:hideMark/>
          </w:tcPr>
          <w:p w14:paraId="4315CBDB"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2062" w:type="dxa"/>
            <w:tcBorders>
              <w:top w:val="nil"/>
              <w:left w:val="nil"/>
              <w:bottom w:val="single" w:sz="8" w:space="0" w:color="000000"/>
              <w:right w:val="single" w:sz="8" w:space="0" w:color="000000"/>
            </w:tcBorders>
            <w:shd w:val="clear" w:color="000000" w:fill="000000"/>
            <w:vAlign w:val="center"/>
            <w:hideMark/>
          </w:tcPr>
          <w:p w14:paraId="363A659A"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1495" w:type="dxa"/>
            <w:tcBorders>
              <w:top w:val="nil"/>
              <w:left w:val="nil"/>
              <w:bottom w:val="single" w:sz="8" w:space="0" w:color="000000"/>
              <w:right w:val="single" w:sz="4" w:space="0" w:color="auto"/>
            </w:tcBorders>
            <w:shd w:val="clear" w:color="auto" w:fill="auto"/>
            <w:vAlign w:val="center"/>
            <w:hideMark/>
          </w:tcPr>
          <w:p w14:paraId="7958A500"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r>
      <w:tr w:rsidR="00101B4E" w:rsidRPr="005E53D9" w14:paraId="1F45FE11" w14:textId="77777777" w:rsidTr="00203B5E">
        <w:trPr>
          <w:trHeight w:val="346"/>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2F6EF2B1"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4e. Non-shrink Grout Sampling &amp; Compressive Strength Testing (per 2"x2" cube)</w:t>
            </w:r>
          </w:p>
        </w:tc>
        <w:tc>
          <w:tcPr>
            <w:tcW w:w="2062" w:type="dxa"/>
            <w:tcBorders>
              <w:top w:val="nil"/>
              <w:left w:val="nil"/>
              <w:bottom w:val="single" w:sz="8" w:space="0" w:color="000000"/>
              <w:right w:val="single" w:sz="8" w:space="0" w:color="000000"/>
            </w:tcBorders>
            <w:shd w:val="clear" w:color="000000" w:fill="000000"/>
            <w:vAlign w:val="center"/>
            <w:hideMark/>
          </w:tcPr>
          <w:p w14:paraId="4E613E3A"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2062" w:type="dxa"/>
            <w:tcBorders>
              <w:top w:val="nil"/>
              <w:left w:val="nil"/>
              <w:bottom w:val="single" w:sz="8" w:space="0" w:color="000000"/>
              <w:right w:val="single" w:sz="8" w:space="0" w:color="000000"/>
            </w:tcBorders>
            <w:shd w:val="clear" w:color="000000" w:fill="000000"/>
            <w:vAlign w:val="center"/>
            <w:hideMark/>
          </w:tcPr>
          <w:p w14:paraId="039D0D51"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1495" w:type="dxa"/>
            <w:tcBorders>
              <w:top w:val="nil"/>
              <w:left w:val="nil"/>
              <w:bottom w:val="single" w:sz="8" w:space="0" w:color="000000"/>
              <w:right w:val="single" w:sz="4" w:space="0" w:color="auto"/>
            </w:tcBorders>
            <w:shd w:val="clear" w:color="auto" w:fill="auto"/>
            <w:vAlign w:val="center"/>
            <w:hideMark/>
          </w:tcPr>
          <w:p w14:paraId="3B149286"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r>
      <w:tr w:rsidR="00101B4E" w:rsidRPr="005E53D9" w14:paraId="509FCAF3" w14:textId="77777777" w:rsidTr="00203B5E">
        <w:trPr>
          <w:trHeight w:val="357"/>
        </w:trPr>
        <w:tc>
          <w:tcPr>
            <w:tcW w:w="5080" w:type="dxa"/>
            <w:tcBorders>
              <w:top w:val="nil"/>
              <w:left w:val="single" w:sz="4" w:space="0" w:color="auto"/>
              <w:bottom w:val="single" w:sz="8" w:space="0" w:color="000000"/>
              <w:right w:val="single" w:sz="8" w:space="0" w:color="000000"/>
            </w:tcBorders>
            <w:shd w:val="clear" w:color="000000" w:fill="D9D9D9"/>
            <w:vAlign w:val="center"/>
            <w:hideMark/>
          </w:tcPr>
          <w:p w14:paraId="5B308E6B" w14:textId="77777777" w:rsidR="00101B4E" w:rsidRPr="005E53D9" w:rsidRDefault="00101B4E" w:rsidP="00223A1E">
            <w:pPr>
              <w:spacing w:after="0" w:line="240" w:lineRule="auto"/>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5. Masonry Inspections</w:t>
            </w:r>
          </w:p>
        </w:tc>
        <w:tc>
          <w:tcPr>
            <w:tcW w:w="2062" w:type="dxa"/>
            <w:tcBorders>
              <w:top w:val="nil"/>
              <w:left w:val="nil"/>
              <w:bottom w:val="single" w:sz="8" w:space="0" w:color="000000"/>
              <w:right w:val="single" w:sz="8" w:space="0" w:color="000000"/>
            </w:tcBorders>
            <w:shd w:val="clear" w:color="000000" w:fill="D9D9D9"/>
            <w:vAlign w:val="center"/>
            <w:hideMark/>
          </w:tcPr>
          <w:p w14:paraId="70D47A35"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4 - Hour Rate</w:t>
            </w:r>
          </w:p>
        </w:tc>
        <w:tc>
          <w:tcPr>
            <w:tcW w:w="2062" w:type="dxa"/>
            <w:tcBorders>
              <w:top w:val="nil"/>
              <w:left w:val="nil"/>
              <w:bottom w:val="single" w:sz="8" w:space="0" w:color="000000"/>
              <w:right w:val="single" w:sz="8" w:space="0" w:color="000000"/>
            </w:tcBorders>
            <w:shd w:val="clear" w:color="000000" w:fill="D9D9D9"/>
            <w:vAlign w:val="center"/>
            <w:hideMark/>
          </w:tcPr>
          <w:p w14:paraId="22612D34"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Hourly Rate (after 4 hours)</w:t>
            </w:r>
          </w:p>
        </w:tc>
        <w:tc>
          <w:tcPr>
            <w:tcW w:w="1495" w:type="dxa"/>
            <w:tcBorders>
              <w:top w:val="nil"/>
              <w:left w:val="nil"/>
              <w:bottom w:val="single" w:sz="8" w:space="0" w:color="000000"/>
              <w:right w:val="single" w:sz="4" w:space="0" w:color="auto"/>
            </w:tcBorders>
            <w:shd w:val="clear" w:color="000000" w:fill="D9D9D9"/>
            <w:vAlign w:val="center"/>
            <w:hideMark/>
          </w:tcPr>
          <w:p w14:paraId="050FF7BD"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Each</w:t>
            </w:r>
          </w:p>
        </w:tc>
      </w:tr>
      <w:tr w:rsidR="00101B4E" w:rsidRPr="005E53D9" w14:paraId="4AFF3808" w14:textId="77777777" w:rsidTr="00203B5E">
        <w:trPr>
          <w:trHeight w:val="584"/>
        </w:trPr>
        <w:tc>
          <w:tcPr>
            <w:tcW w:w="10699" w:type="dxa"/>
            <w:gridSpan w:val="4"/>
            <w:tcBorders>
              <w:top w:val="single" w:sz="8" w:space="0" w:color="000000"/>
              <w:left w:val="single" w:sz="4" w:space="0" w:color="auto"/>
              <w:bottom w:val="single" w:sz="8" w:space="0" w:color="000000"/>
              <w:right w:val="single" w:sz="4" w:space="0" w:color="auto"/>
            </w:tcBorders>
            <w:shd w:val="clear" w:color="auto" w:fill="auto"/>
            <w:vAlign w:val="center"/>
            <w:hideMark/>
          </w:tcPr>
          <w:p w14:paraId="1D39BC73" w14:textId="4500F186"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xml:space="preserve">The hourly rate for all items below includes all inspections as described in </w:t>
            </w:r>
            <w:r w:rsidR="0098621E">
              <w:rPr>
                <w:rFonts w:ascii="Fira Sans" w:eastAsia="Times New Roman" w:hAnsi="Fira Sans" w:cs="Calibri"/>
                <w:color w:val="000000"/>
                <w:sz w:val="20"/>
                <w:szCs w:val="20"/>
              </w:rPr>
              <w:t xml:space="preserve">Exhibit G – Statement of Special Inspections – Structural - </w:t>
            </w:r>
            <w:r w:rsidRPr="005E53D9">
              <w:rPr>
                <w:rFonts w:ascii="Fira Sans" w:eastAsia="Times New Roman" w:hAnsi="Fira Sans" w:cs="Calibri"/>
                <w:b/>
                <w:bCs/>
                <w:color w:val="000000"/>
                <w:sz w:val="20"/>
                <w:szCs w:val="20"/>
              </w:rPr>
              <w:t>Masonry</w:t>
            </w:r>
            <w:r w:rsidRPr="005E53D9">
              <w:rPr>
                <w:rFonts w:ascii="Fira Sans" w:eastAsia="Times New Roman" w:hAnsi="Fira Sans" w:cs="Calibri"/>
                <w:color w:val="000000"/>
                <w:sz w:val="20"/>
                <w:szCs w:val="20"/>
              </w:rPr>
              <w:t xml:space="preserve"> section of the Statement of Special Inspections form, unless otherwise listed below.</w:t>
            </w:r>
          </w:p>
        </w:tc>
      </w:tr>
      <w:tr w:rsidR="00101B4E" w:rsidRPr="005E53D9" w14:paraId="592A4F34" w14:textId="77777777" w:rsidTr="00203B5E">
        <w:trPr>
          <w:trHeight w:val="339"/>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3C1563D9"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5a. Masonry Field Inspection (rate is for all items described above)</w:t>
            </w:r>
          </w:p>
        </w:tc>
        <w:tc>
          <w:tcPr>
            <w:tcW w:w="2062" w:type="dxa"/>
            <w:tcBorders>
              <w:top w:val="nil"/>
              <w:left w:val="nil"/>
              <w:bottom w:val="single" w:sz="8" w:space="0" w:color="000000"/>
              <w:right w:val="single" w:sz="8" w:space="0" w:color="000000"/>
            </w:tcBorders>
            <w:shd w:val="clear" w:color="auto" w:fill="auto"/>
            <w:vAlign w:val="center"/>
            <w:hideMark/>
          </w:tcPr>
          <w:p w14:paraId="1BA4469D"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2062" w:type="dxa"/>
            <w:tcBorders>
              <w:top w:val="nil"/>
              <w:left w:val="nil"/>
              <w:bottom w:val="single" w:sz="8" w:space="0" w:color="000000"/>
              <w:right w:val="single" w:sz="8" w:space="0" w:color="000000"/>
            </w:tcBorders>
            <w:shd w:val="clear" w:color="auto" w:fill="auto"/>
            <w:vAlign w:val="center"/>
            <w:hideMark/>
          </w:tcPr>
          <w:p w14:paraId="0835B328"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1495" w:type="dxa"/>
            <w:tcBorders>
              <w:top w:val="nil"/>
              <w:left w:val="nil"/>
              <w:bottom w:val="single" w:sz="8" w:space="0" w:color="000000"/>
              <w:right w:val="single" w:sz="4" w:space="0" w:color="auto"/>
            </w:tcBorders>
            <w:shd w:val="clear" w:color="000000" w:fill="000000"/>
            <w:vAlign w:val="center"/>
            <w:hideMark/>
          </w:tcPr>
          <w:p w14:paraId="0F26A8E7"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r>
      <w:tr w:rsidR="00101B4E" w:rsidRPr="005E53D9" w14:paraId="7489583B" w14:textId="77777777" w:rsidTr="00203B5E">
        <w:trPr>
          <w:trHeight w:val="339"/>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472D5AF4"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5b. Grout/Mortar Sampling &amp; Compressive Strength Testing (per 2"x2" cube)</w:t>
            </w:r>
          </w:p>
        </w:tc>
        <w:tc>
          <w:tcPr>
            <w:tcW w:w="2062" w:type="dxa"/>
            <w:tcBorders>
              <w:top w:val="nil"/>
              <w:left w:val="nil"/>
              <w:bottom w:val="single" w:sz="8" w:space="0" w:color="000000"/>
              <w:right w:val="single" w:sz="8" w:space="0" w:color="000000"/>
            </w:tcBorders>
            <w:shd w:val="clear" w:color="000000" w:fill="000000"/>
            <w:vAlign w:val="center"/>
            <w:hideMark/>
          </w:tcPr>
          <w:p w14:paraId="32070D0C"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2062" w:type="dxa"/>
            <w:tcBorders>
              <w:top w:val="nil"/>
              <w:left w:val="nil"/>
              <w:bottom w:val="single" w:sz="8" w:space="0" w:color="000000"/>
              <w:right w:val="single" w:sz="8" w:space="0" w:color="000000"/>
            </w:tcBorders>
            <w:shd w:val="clear" w:color="000000" w:fill="000000"/>
            <w:vAlign w:val="center"/>
            <w:hideMark/>
          </w:tcPr>
          <w:p w14:paraId="538C46FF"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1495" w:type="dxa"/>
            <w:tcBorders>
              <w:top w:val="nil"/>
              <w:left w:val="nil"/>
              <w:bottom w:val="single" w:sz="8" w:space="0" w:color="000000"/>
              <w:right w:val="single" w:sz="4" w:space="0" w:color="auto"/>
            </w:tcBorders>
            <w:shd w:val="clear" w:color="auto" w:fill="auto"/>
            <w:vAlign w:val="center"/>
            <w:hideMark/>
          </w:tcPr>
          <w:p w14:paraId="478C82F9"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r>
      <w:tr w:rsidR="00101B4E" w:rsidRPr="005E53D9" w14:paraId="18D9DBA2" w14:textId="77777777" w:rsidTr="00203B5E">
        <w:trPr>
          <w:trHeight w:val="327"/>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540ABE1A"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5c. Masonry Prism Testing (each)</w:t>
            </w:r>
          </w:p>
        </w:tc>
        <w:tc>
          <w:tcPr>
            <w:tcW w:w="2062" w:type="dxa"/>
            <w:tcBorders>
              <w:top w:val="nil"/>
              <w:left w:val="nil"/>
              <w:bottom w:val="single" w:sz="8" w:space="0" w:color="000000"/>
              <w:right w:val="single" w:sz="8" w:space="0" w:color="000000"/>
            </w:tcBorders>
            <w:shd w:val="clear" w:color="000000" w:fill="000000"/>
            <w:vAlign w:val="center"/>
            <w:hideMark/>
          </w:tcPr>
          <w:p w14:paraId="3B2BD039"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2062" w:type="dxa"/>
            <w:tcBorders>
              <w:top w:val="nil"/>
              <w:left w:val="nil"/>
              <w:bottom w:val="single" w:sz="8" w:space="0" w:color="000000"/>
              <w:right w:val="single" w:sz="8" w:space="0" w:color="000000"/>
            </w:tcBorders>
            <w:shd w:val="clear" w:color="000000" w:fill="000000"/>
            <w:vAlign w:val="center"/>
            <w:hideMark/>
          </w:tcPr>
          <w:p w14:paraId="1AE00050"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1495" w:type="dxa"/>
            <w:tcBorders>
              <w:top w:val="nil"/>
              <w:left w:val="nil"/>
              <w:bottom w:val="single" w:sz="8" w:space="0" w:color="000000"/>
              <w:right w:val="single" w:sz="4" w:space="0" w:color="auto"/>
            </w:tcBorders>
            <w:shd w:val="clear" w:color="auto" w:fill="auto"/>
            <w:vAlign w:val="center"/>
            <w:hideMark/>
          </w:tcPr>
          <w:p w14:paraId="1E78BC3B"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r>
      <w:tr w:rsidR="00101B4E" w:rsidRPr="005E53D9" w14:paraId="65637DD1" w14:textId="77777777" w:rsidTr="00203B5E">
        <w:trPr>
          <w:trHeight w:val="327"/>
        </w:trPr>
        <w:tc>
          <w:tcPr>
            <w:tcW w:w="5080" w:type="dxa"/>
            <w:tcBorders>
              <w:top w:val="nil"/>
              <w:left w:val="single" w:sz="4" w:space="0" w:color="auto"/>
              <w:bottom w:val="single" w:sz="8" w:space="0" w:color="000000"/>
              <w:right w:val="single" w:sz="8" w:space="0" w:color="000000"/>
            </w:tcBorders>
            <w:shd w:val="clear" w:color="000000" w:fill="D9D9D9"/>
            <w:vAlign w:val="center"/>
            <w:hideMark/>
          </w:tcPr>
          <w:p w14:paraId="78CB922A" w14:textId="77777777" w:rsidR="00101B4E" w:rsidRPr="005E53D9" w:rsidRDefault="00101B4E" w:rsidP="00223A1E">
            <w:pPr>
              <w:spacing w:after="0" w:line="240" w:lineRule="auto"/>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6. Soils and Foundations</w:t>
            </w:r>
          </w:p>
        </w:tc>
        <w:tc>
          <w:tcPr>
            <w:tcW w:w="2062" w:type="dxa"/>
            <w:tcBorders>
              <w:top w:val="nil"/>
              <w:left w:val="nil"/>
              <w:bottom w:val="single" w:sz="8" w:space="0" w:color="000000"/>
              <w:right w:val="single" w:sz="8" w:space="0" w:color="000000"/>
            </w:tcBorders>
            <w:shd w:val="clear" w:color="000000" w:fill="D9D9D9"/>
            <w:vAlign w:val="center"/>
            <w:hideMark/>
          </w:tcPr>
          <w:p w14:paraId="34B35DEE"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4 - Hour Rate</w:t>
            </w:r>
          </w:p>
        </w:tc>
        <w:tc>
          <w:tcPr>
            <w:tcW w:w="2062" w:type="dxa"/>
            <w:tcBorders>
              <w:top w:val="nil"/>
              <w:left w:val="nil"/>
              <w:bottom w:val="single" w:sz="8" w:space="0" w:color="000000"/>
              <w:right w:val="single" w:sz="8" w:space="0" w:color="000000"/>
            </w:tcBorders>
            <w:shd w:val="clear" w:color="000000" w:fill="D9D9D9"/>
            <w:vAlign w:val="center"/>
            <w:hideMark/>
          </w:tcPr>
          <w:p w14:paraId="602732EC"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Hourly Rate (after 4 hours)</w:t>
            </w:r>
          </w:p>
        </w:tc>
        <w:tc>
          <w:tcPr>
            <w:tcW w:w="1495" w:type="dxa"/>
            <w:tcBorders>
              <w:top w:val="nil"/>
              <w:left w:val="nil"/>
              <w:bottom w:val="single" w:sz="8" w:space="0" w:color="000000"/>
              <w:right w:val="single" w:sz="4" w:space="0" w:color="auto"/>
            </w:tcBorders>
            <w:shd w:val="clear" w:color="000000" w:fill="D9D9D9"/>
            <w:vAlign w:val="center"/>
            <w:hideMark/>
          </w:tcPr>
          <w:p w14:paraId="5AD9822A"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Each</w:t>
            </w:r>
          </w:p>
        </w:tc>
      </w:tr>
      <w:tr w:rsidR="00101B4E" w:rsidRPr="005E53D9" w14:paraId="5B7C43AC" w14:textId="77777777" w:rsidTr="00203B5E">
        <w:trPr>
          <w:trHeight w:val="548"/>
        </w:trPr>
        <w:tc>
          <w:tcPr>
            <w:tcW w:w="10699" w:type="dxa"/>
            <w:gridSpan w:val="4"/>
            <w:tcBorders>
              <w:top w:val="single" w:sz="8" w:space="0" w:color="000000"/>
              <w:left w:val="single" w:sz="4" w:space="0" w:color="auto"/>
              <w:bottom w:val="single" w:sz="8" w:space="0" w:color="000000"/>
              <w:right w:val="single" w:sz="4" w:space="0" w:color="auto"/>
            </w:tcBorders>
            <w:shd w:val="clear" w:color="auto" w:fill="auto"/>
            <w:vAlign w:val="center"/>
            <w:hideMark/>
          </w:tcPr>
          <w:p w14:paraId="34DE9EBB" w14:textId="4218721D"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xml:space="preserve">The hourly rate for all items below includes all inspections as described in </w:t>
            </w:r>
            <w:r w:rsidR="0098621E">
              <w:rPr>
                <w:rFonts w:ascii="Fira Sans" w:eastAsia="Times New Roman" w:hAnsi="Fira Sans" w:cs="Calibri"/>
                <w:color w:val="000000"/>
                <w:sz w:val="20"/>
                <w:szCs w:val="20"/>
              </w:rPr>
              <w:t xml:space="preserve">Exhibit G – Statement of Special Inspections – Structural - </w:t>
            </w:r>
            <w:r w:rsidRPr="005E53D9">
              <w:rPr>
                <w:rFonts w:ascii="Fira Sans" w:eastAsia="Times New Roman" w:hAnsi="Fira Sans" w:cs="Calibri"/>
                <w:b/>
                <w:bCs/>
                <w:color w:val="000000"/>
                <w:sz w:val="20"/>
                <w:szCs w:val="20"/>
              </w:rPr>
              <w:t xml:space="preserve">Soils and Foundations </w:t>
            </w:r>
            <w:r w:rsidRPr="005E53D9">
              <w:rPr>
                <w:rFonts w:ascii="Fira Sans" w:eastAsia="Times New Roman" w:hAnsi="Fira Sans" w:cs="Calibri"/>
                <w:color w:val="000000"/>
                <w:sz w:val="20"/>
                <w:szCs w:val="20"/>
              </w:rPr>
              <w:t>section of the Statement of Special Inspections form, unless otherwise listed below.</w:t>
            </w:r>
          </w:p>
        </w:tc>
      </w:tr>
      <w:tr w:rsidR="00101B4E" w:rsidRPr="005E53D9" w14:paraId="1A0AA3EE" w14:textId="77777777" w:rsidTr="00203B5E">
        <w:trPr>
          <w:trHeight w:val="521"/>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493D1239"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xml:space="preserve">6a.  Soil/Fill Placement, Removal of Unsuitable Material, Preparation of Subgrade, Lift Thickness, Compaction and Unlimited Nuclear Density Testing </w:t>
            </w:r>
          </w:p>
        </w:tc>
        <w:tc>
          <w:tcPr>
            <w:tcW w:w="2062" w:type="dxa"/>
            <w:tcBorders>
              <w:top w:val="nil"/>
              <w:left w:val="nil"/>
              <w:bottom w:val="single" w:sz="8" w:space="0" w:color="000000"/>
              <w:right w:val="single" w:sz="8" w:space="0" w:color="000000"/>
            </w:tcBorders>
            <w:shd w:val="clear" w:color="000000" w:fill="FFFFFF"/>
            <w:vAlign w:val="center"/>
            <w:hideMark/>
          </w:tcPr>
          <w:p w14:paraId="46F0EE65"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2062" w:type="dxa"/>
            <w:tcBorders>
              <w:top w:val="nil"/>
              <w:left w:val="nil"/>
              <w:bottom w:val="single" w:sz="8" w:space="0" w:color="000000"/>
              <w:right w:val="single" w:sz="8" w:space="0" w:color="000000"/>
            </w:tcBorders>
            <w:shd w:val="clear" w:color="000000" w:fill="FFFFFF"/>
            <w:vAlign w:val="center"/>
            <w:hideMark/>
          </w:tcPr>
          <w:p w14:paraId="23F682CB"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1495" w:type="dxa"/>
            <w:tcBorders>
              <w:top w:val="nil"/>
              <w:left w:val="nil"/>
              <w:bottom w:val="single" w:sz="8" w:space="0" w:color="000000"/>
              <w:right w:val="single" w:sz="4" w:space="0" w:color="auto"/>
            </w:tcBorders>
            <w:shd w:val="clear" w:color="000000" w:fill="000000"/>
            <w:vAlign w:val="center"/>
            <w:hideMark/>
          </w:tcPr>
          <w:p w14:paraId="43046104"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r>
      <w:tr w:rsidR="00101B4E" w:rsidRPr="005E53D9" w14:paraId="06C91EE1" w14:textId="77777777" w:rsidTr="00203B5E">
        <w:trPr>
          <w:trHeight w:val="316"/>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253FB442"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6b.  Modified Proctor (each)</w:t>
            </w:r>
          </w:p>
        </w:tc>
        <w:tc>
          <w:tcPr>
            <w:tcW w:w="2062" w:type="dxa"/>
            <w:tcBorders>
              <w:top w:val="nil"/>
              <w:left w:val="nil"/>
              <w:bottom w:val="single" w:sz="8" w:space="0" w:color="000000"/>
              <w:right w:val="single" w:sz="8" w:space="0" w:color="000000"/>
            </w:tcBorders>
            <w:shd w:val="clear" w:color="000000" w:fill="000000"/>
            <w:vAlign w:val="center"/>
            <w:hideMark/>
          </w:tcPr>
          <w:p w14:paraId="17F316CE"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2062" w:type="dxa"/>
            <w:tcBorders>
              <w:top w:val="nil"/>
              <w:left w:val="nil"/>
              <w:bottom w:val="single" w:sz="8" w:space="0" w:color="000000"/>
              <w:right w:val="single" w:sz="8" w:space="0" w:color="000000"/>
            </w:tcBorders>
            <w:shd w:val="clear" w:color="000000" w:fill="000000"/>
            <w:vAlign w:val="center"/>
            <w:hideMark/>
          </w:tcPr>
          <w:p w14:paraId="63BE939B"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1495" w:type="dxa"/>
            <w:tcBorders>
              <w:top w:val="nil"/>
              <w:left w:val="nil"/>
              <w:bottom w:val="single" w:sz="8" w:space="0" w:color="000000"/>
              <w:right w:val="single" w:sz="4" w:space="0" w:color="auto"/>
            </w:tcBorders>
            <w:shd w:val="clear" w:color="000000" w:fill="FFFFFF"/>
            <w:vAlign w:val="center"/>
            <w:hideMark/>
          </w:tcPr>
          <w:p w14:paraId="2131990C"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r>
      <w:tr w:rsidR="00101B4E" w:rsidRPr="005E53D9" w14:paraId="2412D6A1" w14:textId="77777777" w:rsidTr="00203B5E">
        <w:trPr>
          <w:trHeight w:val="312"/>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6CB25615"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6c.  Sieve Analysis Test (each)</w:t>
            </w:r>
          </w:p>
        </w:tc>
        <w:tc>
          <w:tcPr>
            <w:tcW w:w="2062" w:type="dxa"/>
            <w:tcBorders>
              <w:top w:val="nil"/>
              <w:left w:val="nil"/>
              <w:bottom w:val="single" w:sz="8" w:space="0" w:color="000000"/>
              <w:right w:val="single" w:sz="8" w:space="0" w:color="000000"/>
            </w:tcBorders>
            <w:shd w:val="clear" w:color="000000" w:fill="000000"/>
            <w:vAlign w:val="center"/>
            <w:hideMark/>
          </w:tcPr>
          <w:p w14:paraId="109D5440"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2062" w:type="dxa"/>
            <w:tcBorders>
              <w:top w:val="nil"/>
              <w:left w:val="nil"/>
              <w:bottom w:val="single" w:sz="8" w:space="0" w:color="000000"/>
              <w:right w:val="single" w:sz="8" w:space="0" w:color="000000"/>
            </w:tcBorders>
            <w:shd w:val="clear" w:color="000000" w:fill="000000"/>
            <w:vAlign w:val="center"/>
            <w:hideMark/>
          </w:tcPr>
          <w:p w14:paraId="7EB5CF06"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1495" w:type="dxa"/>
            <w:tcBorders>
              <w:top w:val="nil"/>
              <w:left w:val="nil"/>
              <w:bottom w:val="single" w:sz="8" w:space="0" w:color="000000"/>
              <w:right w:val="single" w:sz="4" w:space="0" w:color="auto"/>
            </w:tcBorders>
            <w:shd w:val="clear" w:color="000000" w:fill="FFFFFF"/>
            <w:vAlign w:val="center"/>
            <w:hideMark/>
          </w:tcPr>
          <w:p w14:paraId="1FD406BA"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r>
      <w:tr w:rsidR="00101B4E" w:rsidRPr="005E53D9" w14:paraId="543F1BCE" w14:textId="77777777" w:rsidTr="00203B5E">
        <w:trPr>
          <w:trHeight w:val="309"/>
        </w:trPr>
        <w:tc>
          <w:tcPr>
            <w:tcW w:w="10699" w:type="dxa"/>
            <w:gridSpan w:val="4"/>
            <w:tcBorders>
              <w:top w:val="single" w:sz="8" w:space="0" w:color="000000"/>
              <w:left w:val="single" w:sz="4" w:space="0" w:color="auto"/>
              <w:bottom w:val="single" w:sz="8" w:space="0" w:color="000000"/>
              <w:right w:val="single" w:sz="4" w:space="0" w:color="auto"/>
            </w:tcBorders>
            <w:shd w:val="clear" w:color="auto" w:fill="auto"/>
            <w:vAlign w:val="center"/>
            <w:hideMark/>
          </w:tcPr>
          <w:p w14:paraId="01C095CA"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xml:space="preserve">Deep Foundations </w:t>
            </w:r>
          </w:p>
        </w:tc>
      </w:tr>
      <w:tr w:rsidR="00101B4E" w:rsidRPr="005E53D9" w14:paraId="71336F7E" w14:textId="77777777" w:rsidTr="00203B5E">
        <w:trPr>
          <w:trHeight w:val="327"/>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141A9B3D"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6d.  Pile drilling, Placement, Grouting and Load Test Inspection</w:t>
            </w:r>
          </w:p>
        </w:tc>
        <w:tc>
          <w:tcPr>
            <w:tcW w:w="2062" w:type="dxa"/>
            <w:tcBorders>
              <w:top w:val="nil"/>
              <w:left w:val="nil"/>
              <w:bottom w:val="single" w:sz="8" w:space="0" w:color="000000"/>
              <w:right w:val="single" w:sz="8" w:space="0" w:color="000000"/>
            </w:tcBorders>
            <w:shd w:val="clear" w:color="000000" w:fill="FFFFFF"/>
            <w:vAlign w:val="center"/>
            <w:hideMark/>
          </w:tcPr>
          <w:p w14:paraId="5BC21EC4"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2062" w:type="dxa"/>
            <w:tcBorders>
              <w:top w:val="nil"/>
              <w:left w:val="nil"/>
              <w:bottom w:val="single" w:sz="8" w:space="0" w:color="000000"/>
              <w:right w:val="single" w:sz="8" w:space="0" w:color="000000"/>
            </w:tcBorders>
            <w:shd w:val="clear" w:color="000000" w:fill="FFFFFF"/>
            <w:vAlign w:val="center"/>
            <w:hideMark/>
          </w:tcPr>
          <w:p w14:paraId="41233A77"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1495" w:type="dxa"/>
            <w:tcBorders>
              <w:top w:val="nil"/>
              <w:left w:val="nil"/>
              <w:bottom w:val="single" w:sz="8" w:space="0" w:color="000000"/>
              <w:right w:val="single" w:sz="4" w:space="0" w:color="auto"/>
            </w:tcBorders>
            <w:shd w:val="clear" w:color="000000" w:fill="000000"/>
            <w:vAlign w:val="center"/>
            <w:hideMark/>
          </w:tcPr>
          <w:p w14:paraId="7F86CB55"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r>
      <w:tr w:rsidR="00101B4E" w:rsidRPr="005E53D9" w14:paraId="2B3C7FBD" w14:textId="77777777" w:rsidTr="00203B5E">
        <w:trPr>
          <w:trHeight w:val="457"/>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5D49191A"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6e.  Underpinning and Flowable Fill Placement Inspection</w:t>
            </w:r>
          </w:p>
        </w:tc>
        <w:tc>
          <w:tcPr>
            <w:tcW w:w="2062" w:type="dxa"/>
            <w:tcBorders>
              <w:top w:val="nil"/>
              <w:left w:val="nil"/>
              <w:bottom w:val="single" w:sz="8" w:space="0" w:color="000000"/>
              <w:right w:val="single" w:sz="8" w:space="0" w:color="000000"/>
            </w:tcBorders>
            <w:shd w:val="clear" w:color="000000" w:fill="FFFFFF"/>
            <w:vAlign w:val="center"/>
            <w:hideMark/>
          </w:tcPr>
          <w:p w14:paraId="5854DCAD"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2062" w:type="dxa"/>
            <w:tcBorders>
              <w:top w:val="nil"/>
              <w:left w:val="nil"/>
              <w:bottom w:val="single" w:sz="8" w:space="0" w:color="000000"/>
              <w:right w:val="single" w:sz="8" w:space="0" w:color="000000"/>
            </w:tcBorders>
            <w:shd w:val="clear" w:color="000000" w:fill="FFFFFF"/>
            <w:vAlign w:val="center"/>
            <w:hideMark/>
          </w:tcPr>
          <w:p w14:paraId="4AA2B7B5"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1495" w:type="dxa"/>
            <w:tcBorders>
              <w:top w:val="nil"/>
              <w:left w:val="nil"/>
              <w:bottom w:val="single" w:sz="8" w:space="0" w:color="000000"/>
              <w:right w:val="single" w:sz="4" w:space="0" w:color="auto"/>
            </w:tcBorders>
            <w:shd w:val="clear" w:color="000000" w:fill="000000"/>
            <w:vAlign w:val="center"/>
            <w:hideMark/>
          </w:tcPr>
          <w:p w14:paraId="5F6E72F1"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r>
      <w:tr w:rsidR="00101B4E" w:rsidRPr="005E53D9" w14:paraId="5B8A4790" w14:textId="77777777" w:rsidTr="00203B5E">
        <w:trPr>
          <w:trHeight w:val="327"/>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4AFD369F"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6f.  Grout Sampling &amp; Compressive Strength Testing (per 2"x2" cube)</w:t>
            </w:r>
          </w:p>
        </w:tc>
        <w:tc>
          <w:tcPr>
            <w:tcW w:w="2062" w:type="dxa"/>
            <w:tcBorders>
              <w:top w:val="nil"/>
              <w:left w:val="nil"/>
              <w:bottom w:val="single" w:sz="8" w:space="0" w:color="000000"/>
              <w:right w:val="single" w:sz="8" w:space="0" w:color="000000"/>
            </w:tcBorders>
            <w:shd w:val="clear" w:color="000000" w:fill="000000"/>
            <w:vAlign w:val="center"/>
            <w:hideMark/>
          </w:tcPr>
          <w:p w14:paraId="6F255E1B"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2062" w:type="dxa"/>
            <w:tcBorders>
              <w:top w:val="nil"/>
              <w:left w:val="nil"/>
              <w:bottom w:val="single" w:sz="8" w:space="0" w:color="000000"/>
              <w:right w:val="single" w:sz="8" w:space="0" w:color="000000"/>
            </w:tcBorders>
            <w:shd w:val="clear" w:color="000000" w:fill="000000"/>
            <w:vAlign w:val="center"/>
            <w:hideMark/>
          </w:tcPr>
          <w:p w14:paraId="079824AD"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1495" w:type="dxa"/>
            <w:tcBorders>
              <w:top w:val="nil"/>
              <w:left w:val="nil"/>
              <w:bottom w:val="single" w:sz="8" w:space="0" w:color="000000"/>
              <w:right w:val="single" w:sz="4" w:space="0" w:color="auto"/>
            </w:tcBorders>
            <w:shd w:val="clear" w:color="000000" w:fill="FFFFFF"/>
            <w:vAlign w:val="center"/>
            <w:hideMark/>
          </w:tcPr>
          <w:p w14:paraId="72C3C5DB"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r>
      <w:tr w:rsidR="00101B4E" w:rsidRPr="005E53D9" w14:paraId="3789C3FF" w14:textId="77777777" w:rsidTr="00203B5E">
        <w:trPr>
          <w:trHeight w:val="521"/>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62E83375"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6g.  Flowable Fill/Concrete - Sampling &amp; Compressive Strength Testing (per cylinder)</w:t>
            </w:r>
          </w:p>
        </w:tc>
        <w:tc>
          <w:tcPr>
            <w:tcW w:w="2062" w:type="dxa"/>
            <w:tcBorders>
              <w:top w:val="nil"/>
              <w:left w:val="nil"/>
              <w:bottom w:val="single" w:sz="8" w:space="0" w:color="000000"/>
              <w:right w:val="single" w:sz="8" w:space="0" w:color="000000"/>
            </w:tcBorders>
            <w:shd w:val="clear" w:color="000000" w:fill="000000"/>
            <w:vAlign w:val="center"/>
            <w:hideMark/>
          </w:tcPr>
          <w:p w14:paraId="010AE8AC" w14:textId="77777777" w:rsidR="00101B4E" w:rsidRPr="005E53D9" w:rsidRDefault="00101B4E" w:rsidP="00223A1E">
            <w:pPr>
              <w:spacing w:after="0" w:line="240" w:lineRule="auto"/>
              <w:ind w:firstLineChars="900" w:firstLine="18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2062" w:type="dxa"/>
            <w:tcBorders>
              <w:top w:val="nil"/>
              <w:left w:val="nil"/>
              <w:bottom w:val="single" w:sz="8" w:space="0" w:color="000000"/>
              <w:right w:val="single" w:sz="8" w:space="0" w:color="000000"/>
            </w:tcBorders>
            <w:shd w:val="clear" w:color="000000" w:fill="000000"/>
            <w:vAlign w:val="center"/>
            <w:hideMark/>
          </w:tcPr>
          <w:p w14:paraId="1A8CC7CF" w14:textId="77777777" w:rsidR="00101B4E" w:rsidRPr="005E53D9" w:rsidRDefault="00101B4E" w:rsidP="00223A1E">
            <w:pPr>
              <w:spacing w:after="0" w:line="240" w:lineRule="auto"/>
              <w:ind w:firstLineChars="900" w:firstLine="18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1495" w:type="dxa"/>
            <w:tcBorders>
              <w:top w:val="nil"/>
              <w:left w:val="nil"/>
              <w:bottom w:val="single" w:sz="8" w:space="0" w:color="000000"/>
              <w:right w:val="single" w:sz="4" w:space="0" w:color="auto"/>
            </w:tcBorders>
            <w:shd w:val="clear" w:color="000000" w:fill="FFFFFF"/>
            <w:vAlign w:val="center"/>
            <w:hideMark/>
          </w:tcPr>
          <w:p w14:paraId="25DA01F4"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xml:space="preserve"> $</w:t>
            </w:r>
          </w:p>
        </w:tc>
      </w:tr>
      <w:tr w:rsidR="00101B4E" w:rsidRPr="005E53D9" w14:paraId="5EC8A6A0" w14:textId="77777777" w:rsidTr="00203B5E">
        <w:trPr>
          <w:trHeight w:val="357"/>
        </w:trPr>
        <w:tc>
          <w:tcPr>
            <w:tcW w:w="5080" w:type="dxa"/>
            <w:tcBorders>
              <w:top w:val="nil"/>
              <w:left w:val="single" w:sz="4" w:space="0" w:color="auto"/>
              <w:bottom w:val="single" w:sz="8" w:space="0" w:color="000000"/>
              <w:right w:val="single" w:sz="8" w:space="0" w:color="000000"/>
            </w:tcBorders>
            <w:shd w:val="clear" w:color="000000" w:fill="D9D9D9"/>
            <w:vAlign w:val="center"/>
            <w:hideMark/>
          </w:tcPr>
          <w:p w14:paraId="3B30E15F" w14:textId="77777777" w:rsidR="00101B4E" w:rsidRPr="005E53D9" w:rsidRDefault="00101B4E" w:rsidP="00223A1E">
            <w:pPr>
              <w:spacing w:after="0" w:line="240" w:lineRule="auto"/>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7. Spray-Applied Fire-Resistant Material</w:t>
            </w:r>
          </w:p>
        </w:tc>
        <w:tc>
          <w:tcPr>
            <w:tcW w:w="2062" w:type="dxa"/>
            <w:tcBorders>
              <w:top w:val="nil"/>
              <w:left w:val="nil"/>
              <w:bottom w:val="single" w:sz="8" w:space="0" w:color="000000"/>
              <w:right w:val="single" w:sz="8" w:space="0" w:color="000000"/>
            </w:tcBorders>
            <w:shd w:val="clear" w:color="000000" w:fill="D9D9D9"/>
            <w:vAlign w:val="center"/>
            <w:hideMark/>
          </w:tcPr>
          <w:p w14:paraId="5D42BF7E"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4 - Hour Rate</w:t>
            </w:r>
          </w:p>
        </w:tc>
        <w:tc>
          <w:tcPr>
            <w:tcW w:w="2062" w:type="dxa"/>
            <w:tcBorders>
              <w:top w:val="nil"/>
              <w:left w:val="nil"/>
              <w:bottom w:val="single" w:sz="8" w:space="0" w:color="000000"/>
              <w:right w:val="single" w:sz="8" w:space="0" w:color="000000"/>
            </w:tcBorders>
            <w:shd w:val="clear" w:color="000000" w:fill="D9D9D9"/>
            <w:vAlign w:val="center"/>
            <w:hideMark/>
          </w:tcPr>
          <w:p w14:paraId="64B937A3"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Hourly Rate (after 4 hours)</w:t>
            </w:r>
          </w:p>
        </w:tc>
        <w:tc>
          <w:tcPr>
            <w:tcW w:w="1495" w:type="dxa"/>
            <w:tcBorders>
              <w:top w:val="nil"/>
              <w:left w:val="nil"/>
              <w:bottom w:val="single" w:sz="8" w:space="0" w:color="000000"/>
              <w:right w:val="single" w:sz="4" w:space="0" w:color="auto"/>
            </w:tcBorders>
            <w:shd w:val="clear" w:color="000000" w:fill="D9D9D9"/>
            <w:vAlign w:val="center"/>
            <w:hideMark/>
          </w:tcPr>
          <w:p w14:paraId="30985383"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Each</w:t>
            </w:r>
          </w:p>
        </w:tc>
      </w:tr>
      <w:tr w:rsidR="00101B4E" w:rsidRPr="005E53D9" w14:paraId="56C0751E" w14:textId="77777777" w:rsidTr="00203B5E">
        <w:trPr>
          <w:trHeight w:val="521"/>
        </w:trPr>
        <w:tc>
          <w:tcPr>
            <w:tcW w:w="10699" w:type="dxa"/>
            <w:gridSpan w:val="4"/>
            <w:tcBorders>
              <w:top w:val="single" w:sz="8" w:space="0" w:color="000000"/>
              <w:left w:val="single" w:sz="4" w:space="0" w:color="auto"/>
              <w:bottom w:val="single" w:sz="8" w:space="0" w:color="000000"/>
              <w:right w:val="single" w:sz="4" w:space="0" w:color="auto"/>
            </w:tcBorders>
            <w:shd w:val="clear" w:color="auto" w:fill="auto"/>
            <w:vAlign w:val="center"/>
            <w:hideMark/>
          </w:tcPr>
          <w:p w14:paraId="52AD2064" w14:textId="0107CF32"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xml:space="preserve">The hourly rate for all items below includes all inspections as described in the </w:t>
            </w:r>
            <w:r w:rsidR="0098621E">
              <w:rPr>
                <w:rFonts w:ascii="Fira Sans" w:eastAsia="Times New Roman" w:hAnsi="Fira Sans" w:cs="Calibri"/>
                <w:color w:val="000000"/>
                <w:sz w:val="20"/>
                <w:szCs w:val="20"/>
              </w:rPr>
              <w:t xml:space="preserve">Exhibit F – Statement of Special Inspections – Architectural - </w:t>
            </w:r>
            <w:r w:rsidRPr="005E53D9">
              <w:rPr>
                <w:rFonts w:ascii="Fira Sans" w:eastAsia="Times New Roman" w:hAnsi="Fira Sans" w:cs="Calibri"/>
                <w:b/>
                <w:bCs/>
                <w:color w:val="000000"/>
                <w:sz w:val="20"/>
                <w:szCs w:val="20"/>
              </w:rPr>
              <w:t>Spray-Applied Fire-Resistant Material</w:t>
            </w:r>
            <w:r w:rsidRPr="005E53D9">
              <w:rPr>
                <w:rFonts w:ascii="Fira Sans" w:eastAsia="Times New Roman" w:hAnsi="Fira Sans" w:cs="Calibri"/>
                <w:color w:val="000000"/>
                <w:sz w:val="20"/>
                <w:szCs w:val="20"/>
              </w:rPr>
              <w:t xml:space="preserve"> section of the Statement of Special Inspections form, unless otherwise listed below.</w:t>
            </w:r>
          </w:p>
        </w:tc>
      </w:tr>
      <w:tr w:rsidR="00101B4E" w:rsidRPr="005E53D9" w14:paraId="4AF3461F" w14:textId="77777777" w:rsidTr="00203B5E">
        <w:trPr>
          <w:trHeight w:val="309"/>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3059E31B"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7a. Spray-Applied Fire-Resistant Material Inspection</w:t>
            </w:r>
          </w:p>
        </w:tc>
        <w:tc>
          <w:tcPr>
            <w:tcW w:w="2062" w:type="dxa"/>
            <w:tcBorders>
              <w:top w:val="nil"/>
              <w:left w:val="nil"/>
              <w:bottom w:val="single" w:sz="8" w:space="0" w:color="000000"/>
              <w:right w:val="single" w:sz="8" w:space="0" w:color="000000"/>
            </w:tcBorders>
            <w:shd w:val="clear" w:color="auto" w:fill="auto"/>
            <w:vAlign w:val="center"/>
            <w:hideMark/>
          </w:tcPr>
          <w:p w14:paraId="036A492C"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2062" w:type="dxa"/>
            <w:tcBorders>
              <w:top w:val="nil"/>
              <w:left w:val="nil"/>
              <w:bottom w:val="single" w:sz="8" w:space="0" w:color="000000"/>
              <w:right w:val="single" w:sz="8" w:space="0" w:color="000000"/>
            </w:tcBorders>
            <w:shd w:val="clear" w:color="auto" w:fill="auto"/>
            <w:vAlign w:val="center"/>
            <w:hideMark/>
          </w:tcPr>
          <w:p w14:paraId="1F85BF9B"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1495" w:type="dxa"/>
            <w:tcBorders>
              <w:top w:val="nil"/>
              <w:left w:val="nil"/>
              <w:bottom w:val="single" w:sz="8" w:space="0" w:color="000000"/>
              <w:right w:val="single" w:sz="4" w:space="0" w:color="auto"/>
            </w:tcBorders>
            <w:shd w:val="clear" w:color="000000" w:fill="000000"/>
            <w:vAlign w:val="center"/>
            <w:hideMark/>
          </w:tcPr>
          <w:p w14:paraId="69144DA3"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r>
      <w:tr w:rsidR="00101B4E" w:rsidRPr="005E53D9" w14:paraId="4004892B" w14:textId="77777777" w:rsidTr="00203B5E">
        <w:trPr>
          <w:trHeight w:val="312"/>
        </w:trPr>
        <w:tc>
          <w:tcPr>
            <w:tcW w:w="5080" w:type="dxa"/>
            <w:tcBorders>
              <w:top w:val="nil"/>
              <w:left w:val="single" w:sz="4" w:space="0" w:color="auto"/>
              <w:bottom w:val="single" w:sz="8" w:space="0" w:color="000000"/>
              <w:right w:val="single" w:sz="8" w:space="0" w:color="000000"/>
            </w:tcBorders>
            <w:shd w:val="clear" w:color="auto" w:fill="auto"/>
            <w:vAlign w:val="center"/>
            <w:hideMark/>
          </w:tcPr>
          <w:p w14:paraId="71D60048"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xml:space="preserve">7b. Spray-Applied Fire-Resistant Material Lab Test  </w:t>
            </w:r>
          </w:p>
        </w:tc>
        <w:tc>
          <w:tcPr>
            <w:tcW w:w="2062" w:type="dxa"/>
            <w:tcBorders>
              <w:top w:val="nil"/>
              <w:left w:val="nil"/>
              <w:bottom w:val="single" w:sz="8" w:space="0" w:color="000000"/>
              <w:right w:val="single" w:sz="8" w:space="0" w:color="000000"/>
            </w:tcBorders>
            <w:shd w:val="clear" w:color="000000" w:fill="000000"/>
            <w:vAlign w:val="center"/>
            <w:hideMark/>
          </w:tcPr>
          <w:p w14:paraId="39D5AF03"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2062" w:type="dxa"/>
            <w:tcBorders>
              <w:top w:val="nil"/>
              <w:left w:val="nil"/>
              <w:bottom w:val="single" w:sz="8" w:space="0" w:color="000000"/>
              <w:right w:val="single" w:sz="8" w:space="0" w:color="000000"/>
            </w:tcBorders>
            <w:shd w:val="clear" w:color="000000" w:fill="000000"/>
            <w:vAlign w:val="center"/>
            <w:hideMark/>
          </w:tcPr>
          <w:p w14:paraId="55A7CC72"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1495" w:type="dxa"/>
            <w:tcBorders>
              <w:top w:val="nil"/>
              <w:left w:val="nil"/>
              <w:bottom w:val="single" w:sz="8" w:space="0" w:color="000000"/>
              <w:right w:val="single" w:sz="4" w:space="0" w:color="auto"/>
            </w:tcBorders>
            <w:shd w:val="clear" w:color="000000" w:fill="FFFFFF"/>
            <w:vAlign w:val="center"/>
            <w:hideMark/>
          </w:tcPr>
          <w:p w14:paraId="215B20C2"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S</w:t>
            </w:r>
          </w:p>
        </w:tc>
      </w:tr>
      <w:tr w:rsidR="00101B4E" w:rsidRPr="005E53D9" w14:paraId="07E45DED" w14:textId="77777777" w:rsidTr="00203B5E">
        <w:trPr>
          <w:trHeight w:val="372"/>
        </w:trPr>
        <w:tc>
          <w:tcPr>
            <w:tcW w:w="5080" w:type="dxa"/>
            <w:tcBorders>
              <w:top w:val="nil"/>
              <w:left w:val="single" w:sz="4" w:space="0" w:color="auto"/>
              <w:bottom w:val="single" w:sz="8" w:space="0" w:color="000000"/>
              <w:right w:val="single" w:sz="8" w:space="0" w:color="000000"/>
            </w:tcBorders>
            <w:shd w:val="clear" w:color="000000" w:fill="D9D9D9"/>
            <w:vAlign w:val="center"/>
            <w:hideMark/>
          </w:tcPr>
          <w:p w14:paraId="090F1688" w14:textId="77777777" w:rsidR="00101B4E" w:rsidRPr="005E53D9" w:rsidRDefault="00101B4E" w:rsidP="00223A1E">
            <w:pPr>
              <w:spacing w:after="0" w:line="240" w:lineRule="auto"/>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 xml:space="preserve">8. Fire-Resistant Penetrations and Joints </w:t>
            </w:r>
          </w:p>
        </w:tc>
        <w:tc>
          <w:tcPr>
            <w:tcW w:w="2062" w:type="dxa"/>
            <w:tcBorders>
              <w:top w:val="nil"/>
              <w:left w:val="nil"/>
              <w:bottom w:val="single" w:sz="8" w:space="0" w:color="000000"/>
              <w:right w:val="single" w:sz="8" w:space="0" w:color="000000"/>
            </w:tcBorders>
            <w:shd w:val="clear" w:color="000000" w:fill="D9D9D9"/>
            <w:vAlign w:val="center"/>
            <w:hideMark/>
          </w:tcPr>
          <w:p w14:paraId="22E02611"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4 - Hour Rate</w:t>
            </w:r>
          </w:p>
        </w:tc>
        <w:tc>
          <w:tcPr>
            <w:tcW w:w="2062" w:type="dxa"/>
            <w:tcBorders>
              <w:top w:val="nil"/>
              <w:left w:val="nil"/>
              <w:bottom w:val="single" w:sz="8" w:space="0" w:color="000000"/>
              <w:right w:val="single" w:sz="8" w:space="0" w:color="000000"/>
            </w:tcBorders>
            <w:shd w:val="clear" w:color="000000" w:fill="D9D9D9"/>
            <w:vAlign w:val="center"/>
            <w:hideMark/>
          </w:tcPr>
          <w:p w14:paraId="0C2118AB"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Hourly Rate (after 4 hours)</w:t>
            </w:r>
          </w:p>
        </w:tc>
        <w:tc>
          <w:tcPr>
            <w:tcW w:w="1495" w:type="dxa"/>
            <w:tcBorders>
              <w:top w:val="nil"/>
              <w:left w:val="nil"/>
              <w:bottom w:val="single" w:sz="8" w:space="0" w:color="000000"/>
              <w:right w:val="single" w:sz="4" w:space="0" w:color="auto"/>
            </w:tcBorders>
            <w:shd w:val="clear" w:color="000000" w:fill="D9D9D9"/>
            <w:vAlign w:val="center"/>
            <w:hideMark/>
          </w:tcPr>
          <w:p w14:paraId="6CBC1E54"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Each</w:t>
            </w:r>
          </w:p>
        </w:tc>
      </w:tr>
      <w:tr w:rsidR="00101B4E" w:rsidRPr="005E53D9" w14:paraId="528A5047" w14:textId="77777777" w:rsidTr="00203B5E">
        <w:trPr>
          <w:trHeight w:val="565"/>
        </w:trPr>
        <w:tc>
          <w:tcPr>
            <w:tcW w:w="10699" w:type="dxa"/>
            <w:gridSpan w:val="4"/>
            <w:tcBorders>
              <w:top w:val="single" w:sz="8" w:space="0" w:color="000000"/>
              <w:left w:val="single" w:sz="4" w:space="0" w:color="auto"/>
              <w:bottom w:val="single" w:sz="8" w:space="0" w:color="000000"/>
              <w:right w:val="single" w:sz="4" w:space="0" w:color="auto"/>
            </w:tcBorders>
            <w:shd w:val="clear" w:color="auto" w:fill="auto"/>
            <w:vAlign w:val="center"/>
            <w:hideMark/>
          </w:tcPr>
          <w:p w14:paraId="5EF405AB" w14:textId="6FCDEBD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xml:space="preserve">The hourly rate for all items below includes all inspections as described in </w:t>
            </w:r>
            <w:r w:rsidR="0098621E">
              <w:rPr>
                <w:rFonts w:ascii="Fira Sans" w:eastAsia="Times New Roman" w:hAnsi="Fira Sans" w:cs="Calibri"/>
                <w:color w:val="000000"/>
                <w:sz w:val="20"/>
                <w:szCs w:val="20"/>
              </w:rPr>
              <w:t xml:space="preserve">Exhibit F – Statement of Special Inspections – Architectural - </w:t>
            </w:r>
            <w:r w:rsidRPr="005E53D9">
              <w:rPr>
                <w:rFonts w:ascii="Fira Sans" w:eastAsia="Times New Roman" w:hAnsi="Fira Sans" w:cs="Calibri"/>
                <w:b/>
                <w:bCs/>
                <w:color w:val="000000"/>
                <w:sz w:val="20"/>
                <w:szCs w:val="20"/>
              </w:rPr>
              <w:t xml:space="preserve">Fire-Resistant Penetrations and Joints </w:t>
            </w:r>
            <w:r w:rsidRPr="005E53D9">
              <w:rPr>
                <w:rFonts w:ascii="Fira Sans" w:eastAsia="Times New Roman" w:hAnsi="Fira Sans" w:cs="Calibri"/>
                <w:color w:val="000000"/>
                <w:sz w:val="20"/>
                <w:szCs w:val="20"/>
              </w:rPr>
              <w:t>section of the Statement of Special Inspections form, unless otherwise listed below.</w:t>
            </w:r>
          </w:p>
        </w:tc>
      </w:tr>
      <w:tr w:rsidR="00101B4E" w:rsidRPr="005E53D9" w14:paraId="5400911A" w14:textId="77777777" w:rsidTr="00203B5E">
        <w:trPr>
          <w:trHeight w:val="312"/>
        </w:trPr>
        <w:tc>
          <w:tcPr>
            <w:tcW w:w="5080" w:type="dxa"/>
            <w:tcBorders>
              <w:top w:val="nil"/>
              <w:left w:val="single" w:sz="4" w:space="0" w:color="auto"/>
              <w:bottom w:val="single" w:sz="4" w:space="0" w:color="auto"/>
              <w:right w:val="single" w:sz="8" w:space="0" w:color="000000"/>
            </w:tcBorders>
            <w:shd w:val="clear" w:color="auto" w:fill="auto"/>
            <w:vAlign w:val="center"/>
            <w:hideMark/>
          </w:tcPr>
          <w:p w14:paraId="1F36A7DC"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8a. Fire-Resistant Penetrations and Joints Inspection</w:t>
            </w:r>
          </w:p>
        </w:tc>
        <w:tc>
          <w:tcPr>
            <w:tcW w:w="2062" w:type="dxa"/>
            <w:tcBorders>
              <w:top w:val="nil"/>
              <w:left w:val="nil"/>
              <w:bottom w:val="single" w:sz="4" w:space="0" w:color="auto"/>
              <w:right w:val="single" w:sz="8" w:space="0" w:color="000000"/>
            </w:tcBorders>
            <w:shd w:val="clear" w:color="auto" w:fill="auto"/>
            <w:vAlign w:val="center"/>
            <w:hideMark/>
          </w:tcPr>
          <w:p w14:paraId="0ED26443"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2062" w:type="dxa"/>
            <w:tcBorders>
              <w:top w:val="nil"/>
              <w:left w:val="nil"/>
              <w:bottom w:val="single" w:sz="4" w:space="0" w:color="auto"/>
              <w:right w:val="single" w:sz="8" w:space="0" w:color="000000"/>
            </w:tcBorders>
            <w:shd w:val="clear" w:color="auto" w:fill="auto"/>
            <w:vAlign w:val="center"/>
            <w:hideMark/>
          </w:tcPr>
          <w:p w14:paraId="385D20CD"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1495" w:type="dxa"/>
            <w:tcBorders>
              <w:top w:val="nil"/>
              <w:left w:val="nil"/>
              <w:bottom w:val="single" w:sz="4" w:space="0" w:color="auto"/>
              <w:right w:val="single" w:sz="4" w:space="0" w:color="auto"/>
            </w:tcBorders>
            <w:shd w:val="clear" w:color="000000" w:fill="000000"/>
            <w:vAlign w:val="center"/>
            <w:hideMark/>
          </w:tcPr>
          <w:p w14:paraId="67C036BB"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r>
      <w:tr w:rsidR="00101B4E" w:rsidRPr="005E53D9" w14:paraId="37D6FAEA" w14:textId="77777777" w:rsidTr="00203B5E">
        <w:trPr>
          <w:trHeight w:val="312"/>
        </w:trPr>
        <w:tc>
          <w:tcPr>
            <w:tcW w:w="5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CB853D" w14:textId="77777777" w:rsidR="00101B4E" w:rsidRPr="005E53D9" w:rsidRDefault="00101B4E" w:rsidP="00223A1E">
            <w:pPr>
              <w:spacing w:after="0" w:line="240" w:lineRule="auto"/>
              <w:jc w:val="both"/>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lastRenderedPageBreak/>
              <w:t>9. Floor Flatness and Levelness Test</w:t>
            </w:r>
          </w:p>
        </w:tc>
        <w:tc>
          <w:tcPr>
            <w:tcW w:w="20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C3331F"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4 - Hour Rate</w:t>
            </w:r>
          </w:p>
        </w:tc>
        <w:tc>
          <w:tcPr>
            <w:tcW w:w="20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34C9"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Hourly Rate (after 4 hours)</w:t>
            </w:r>
          </w:p>
        </w:tc>
        <w:tc>
          <w:tcPr>
            <w:tcW w:w="149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2EB4B2"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Each</w:t>
            </w:r>
          </w:p>
        </w:tc>
      </w:tr>
      <w:tr w:rsidR="00101B4E" w:rsidRPr="005E53D9" w14:paraId="2A2F7F37" w14:textId="77777777" w:rsidTr="00203B5E">
        <w:trPr>
          <w:trHeight w:val="521"/>
        </w:trPr>
        <w:tc>
          <w:tcPr>
            <w:tcW w:w="1069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D64AC36"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xml:space="preserve">A floor flatness and levelness test may be required as part of the course of construction prior to the installation of flooring materials, such as gym flooring and other flooring systems. </w:t>
            </w:r>
          </w:p>
        </w:tc>
      </w:tr>
      <w:tr w:rsidR="00101B4E" w:rsidRPr="005E53D9" w14:paraId="3D64FB14" w14:textId="77777777" w:rsidTr="00203B5E">
        <w:trPr>
          <w:trHeight w:val="774"/>
        </w:trPr>
        <w:tc>
          <w:tcPr>
            <w:tcW w:w="5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03486"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9a. Floor Flatness and Levelness Test with reporting in accordance with American Concrete Institute (ACI) standards.  Test to be performed per concrete pour (each).</w:t>
            </w:r>
          </w:p>
        </w:tc>
        <w:tc>
          <w:tcPr>
            <w:tcW w:w="2062"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35BE6D4"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2062"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77B30716"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14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23E06A"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r>
      <w:tr w:rsidR="00101B4E" w:rsidRPr="005E53D9" w14:paraId="40EA84F1" w14:textId="77777777" w:rsidTr="00203B5E">
        <w:trPr>
          <w:trHeight w:val="312"/>
        </w:trPr>
        <w:tc>
          <w:tcPr>
            <w:tcW w:w="5080" w:type="dxa"/>
            <w:tcBorders>
              <w:top w:val="single" w:sz="4" w:space="0" w:color="auto"/>
              <w:left w:val="single" w:sz="4" w:space="0" w:color="auto"/>
              <w:bottom w:val="single" w:sz="4" w:space="0" w:color="auto"/>
              <w:right w:val="single" w:sz="4" w:space="0" w:color="auto"/>
            </w:tcBorders>
            <w:shd w:val="clear" w:color="000000" w:fill="DFDFDF"/>
            <w:vAlign w:val="center"/>
            <w:hideMark/>
          </w:tcPr>
          <w:p w14:paraId="66010D6C" w14:textId="77777777" w:rsidR="00101B4E" w:rsidRPr="005E53D9" w:rsidRDefault="00101B4E" w:rsidP="00223A1E">
            <w:pPr>
              <w:spacing w:after="0" w:line="240" w:lineRule="auto"/>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 xml:space="preserve"> 10. Windsor Pin Masonry Test</w:t>
            </w:r>
          </w:p>
        </w:tc>
        <w:tc>
          <w:tcPr>
            <w:tcW w:w="20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6CDC4C"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4 - Hour Rate</w:t>
            </w:r>
          </w:p>
        </w:tc>
        <w:tc>
          <w:tcPr>
            <w:tcW w:w="20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84C374F"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Hourly Rate (after 4 hours)</w:t>
            </w:r>
          </w:p>
        </w:tc>
        <w:tc>
          <w:tcPr>
            <w:tcW w:w="1495" w:type="dxa"/>
            <w:tcBorders>
              <w:top w:val="single" w:sz="4" w:space="0" w:color="auto"/>
              <w:left w:val="single" w:sz="4" w:space="0" w:color="auto"/>
              <w:bottom w:val="single" w:sz="4" w:space="0" w:color="auto"/>
              <w:right w:val="single" w:sz="4" w:space="0" w:color="auto"/>
            </w:tcBorders>
            <w:shd w:val="clear" w:color="000000" w:fill="DFDFDF"/>
            <w:vAlign w:val="center"/>
            <w:hideMark/>
          </w:tcPr>
          <w:p w14:paraId="7EF2BA85"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Each</w:t>
            </w:r>
          </w:p>
        </w:tc>
      </w:tr>
      <w:tr w:rsidR="00101B4E" w:rsidRPr="005E53D9" w14:paraId="5550CD97" w14:textId="77777777" w:rsidTr="00203B5E">
        <w:trPr>
          <w:trHeight w:val="536"/>
        </w:trPr>
        <w:tc>
          <w:tcPr>
            <w:tcW w:w="1069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FAD881"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xml:space="preserve">A Windsor Pin Test may be requested by the project team if any mortar or group test fails inspection. </w:t>
            </w:r>
          </w:p>
        </w:tc>
      </w:tr>
      <w:tr w:rsidR="00101B4E" w:rsidRPr="005E53D9" w14:paraId="6A5DCCD3" w14:textId="77777777" w:rsidTr="00203B5E">
        <w:trPr>
          <w:trHeight w:val="312"/>
        </w:trPr>
        <w:tc>
          <w:tcPr>
            <w:tcW w:w="5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BF618"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10a. Windsor Pin Masonry Test (</w:t>
            </w:r>
            <w:r w:rsidRPr="005E53D9">
              <w:rPr>
                <w:rFonts w:ascii="Fira Sans" w:eastAsia="Times New Roman" w:hAnsi="Fira Sans" w:cs="Calibri"/>
                <w:i/>
                <w:iCs/>
                <w:color w:val="000000"/>
                <w:sz w:val="20"/>
                <w:szCs w:val="20"/>
              </w:rPr>
              <w:t>applies to CMU and Brick</w:t>
            </w:r>
            <w:r w:rsidRPr="005E53D9">
              <w:rPr>
                <w:rFonts w:ascii="Fira Sans" w:eastAsia="Times New Roman" w:hAnsi="Fira Sans" w:cs="Calibri"/>
                <w:color w:val="000000"/>
                <w:sz w:val="20"/>
                <w:szCs w:val="20"/>
              </w:rPr>
              <w:t>)</w:t>
            </w:r>
          </w:p>
        </w:tc>
        <w:tc>
          <w:tcPr>
            <w:tcW w:w="2062"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524CC132"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2062"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659C8A22"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c>
          <w:tcPr>
            <w:tcW w:w="14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C1491"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r>
      <w:tr w:rsidR="00101B4E" w:rsidRPr="005E53D9" w14:paraId="50A591CD" w14:textId="77777777" w:rsidTr="00203B5E">
        <w:trPr>
          <w:trHeight w:val="312"/>
        </w:trPr>
        <w:tc>
          <w:tcPr>
            <w:tcW w:w="5080" w:type="dxa"/>
            <w:tcBorders>
              <w:top w:val="single" w:sz="4" w:space="0" w:color="auto"/>
              <w:left w:val="single" w:sz="4" w:space="0" w:color="auto"/>
              <w:bottom w:val="single" w:sz="4" w:space="0" w:color="auto"/>
              <w:right w:val="single" w:sz="4" w:space="0" w:color="auto"/>
            </w:tcBorders>
            <w:shd w:val="clear" w:color="000000" w:fill="DFDFDF"/>
            <w:vAlign w:val="center"/>
            <w:hideMark/>
          </w:tcPr>
          <w:p w14:paraId="2B87A5CD"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b/>
                <w:bCs/>
                <w:color w:val="000000"/>
                <w:sz w:val="20"/>
                <w:szCs w:val="20"/>
              </w:rPr>
              <w:t>11. Mechanical and Adhesive Anchoring, Anchor Rod</w:t>
            </w:r>
          </w:p>
        </w:tc>
        <w:tc>
          <w:tcPr>
            <w:tcW w:w="20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F07993"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4 - Hour Rate</w:t>
            </w:r>
          </w:p>
        </w:tc>
        <w:tc>
          <w:tcPr>
            <w:tcW w:w="20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74B68C" w14:textId="77777777" w:rsidR="00101B4E" w:rsidRPr="005E53D9" w:rsidRDefault="00101B4E" w:rsidP="00223A1E">
            <w:pPr>
              <w:spacing w:after="0" w:line="240" w:lineRule="auto"/>
              <w:jc w:val="center"/>
              <w:rPr>
                <w:rFonts w:ascii="Fira Sans" w:eastAsia="Times New Roman" w:hAnsi="Fira Sans" w:cs="Calibri"/>
                <w:b/>
                <w:bCs/>
                <w:color w:val="000000"/>
                <w:sz w:val="20"/>
                <w:szCs w:val="20"/>
              </w:rPr>
            </w:pPr>
            <w:r w:rsidRPr="005E53D9">
              <w:rPr>
                <w:rFonts w:ascii="Fira Sans" w:eastAsia="Times New Roman" w:hAnsi="Fira Sans" w:cs="Calibri"/>
                <w:b/>
                <w:bCs/>
                <w:color w:val="000000"/>
                <w:sz w:val="20"/>
                <w:szCs w:val="20"/>
              </w:rPr>
              <w:t>Hourly Rate (after 4 hours)</w:t>
            </w:r>
          </w:p>
        </w:tc>
        <w:tc>
          <w:tcPr>
            <w:tcW w:w="1495" w:type="dxa"/>
            <w:tcBorders>
              <w:top w:val="single" w:sz="4" w:space="0" w:color="auto"/>
              <w:left w:val="single" w:sz="4" w:space="0" w:color="auto"/>
              <w:bottom w:val="single" w:sz="4" w:space="0" w:color="auto"/>
              <w:right w:val="single" w:sz="4" w:space="0" w:color="auto"/>
            </w:tcBorders>
            <w:shd w:val="clear" w:color="000000" w:fill="DFDFDF"/>
            <w:vAlign w:val="center"/>
            <w:hideMark/>
          </w:tcPr>
          <w:p w14:paraId="618BF0E6" w14:textId="77777777" w:rsidR="00101B4E" w:rsidRPr="005E53D9" w:rsidRDefault="00101B4E" w:rsidP="00223A1E">
            <w:pPr>
              <w:spacing w:after="0" w:line="240" w:lineRule="auto"/>
              <w:jc w:val="center"/>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Each</w:t>
            </w:r>
          </w:p>
        </w:tc>
      </w:tr>
      <w:tr w:rsidR="00101B4E" w:rsidRPr="005E53D9" w14:paraId="31E64C3B" w14:textId="77777777" w:rsidTr="00203B5E">
        <w:trPr>
          <w:trHeight w:val="536"/>
        </w:trPr>
        <w:tc>
          <w:tcPr>
            <w:tcW w:w="1069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AD7550A"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xml:space="preserve">Mechanical and Adhesive anchoring tests may be needed when reinforcing rods are drilled and installed with adhesive and mechanical anchoring.  This may be used as part of the course on construction for concrete and masonry. </w:t>
            </w:r>
          </w:p>
        </w:tc>
      </w:tr>
      <w:tr w:rsidR="00101B4E" w:rsidRPr="005E53D9" w14:paraId="7CE7B7A1" w14:textId="77777777" w:rsidTr="00203B5E">
        <w:trPr>
          <w:trHeight w:val="312"/>
        </w:trPr>
        <w:tc>
          <w:tcPr>
            <w:tcW w:w="5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746FA" w14:textId="77777777" w:rsidR="00101B4E" w:rsidRPr="005E53D9" w:rsidRDefault="00101B4E" w:rsidP="00223A1E">
            <w:pPr>
              <w:spacing w:after="0" w:line="240" w:lineRule="auto"/>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xml:space="preserve">11a. Mechanical and Adhesive Anchoring Inspection </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AD2F8"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C282C"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w:t>
            </w:r>
          </w:p>
        </w:tc>
        <w:tc>
          <w:tcPr>
            <w:tcW w:w="149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55DDCAE" w14:textId="77777777" w:rsidR="00101B4E" w:rsidRPr="005E53D9" w:rsidRDefault="00101B4E" w:rsidP="00223A1E">
            <w:pPr>
              <w:spacing w:after="0" w:line="240" w:lineRule="auto"/>
              <w:ind w:firstLineChars="100" w:firstLine="200"/>
              <w:rPr>
                <w:rFonts w:ascii="Fira Sans" w:eastAsia="Times New Roman" w:hAnsi="Fira Sans" w:cs="Calibri"/>
                <w:color w:val="000000"/>
                <w:sz w:val="20"/>
                <w:szCs w:val="20"/>
              </w:rPr>
            </w:pPr>
            <w:r w:rsidRPr="005E53D9">
              <w:rPr>
                <w:rFonts w:ascii="Fira Sans" w:eastAsia="Times New Roman" w:hAnsi="Fira Sans" w:cs="Calibri"/>
                <w:color w:val="000000"/>
                <w:sz w:val="20"/>
                <w:szCs w:val="20"/>
              </w:rPr>
              <w:t> </w:t>
            </w:r>
          </w:p>
        </w:tc>
      </w:tr>
    </w:tbl>
    <w:p w14:paraId="22E3BE72" w14:textId="77777777" w:rsidR="00FE1CA6" w:rsidRDefault="00FE1CA6" w:rsidP="00FE1CA6">
      <w:pPr>
        <w:spacing w:after="0"/>
        <w:rPr>
          <w:sz w:val="24"/>
          <w:szCs w:val="24"/>
        </w:rPr>
      </w:pPr>
    </w:p>
    <w:p w14:paraId="160DEDB0" w14:textId="4F88E426" w:rsidR="00FE1CA6" w:rsidRPr="00203B5E" w:rsidRDefault="00203B5E" w:rsidP="00FE1CA6">
      <w:pPr>
        <w:spacing w:after="0"/>
        <w:rPr>
          <w:rFonts w:ascii="Fira Sans" w:hAnsi="Fira Sans"/>
          <w:i/>
          <w:iCs/>
          <w:sz w:val="24"/>
          <w:szCs w:val="24"/>
        </w:rPr>
      </w:pPr>
      <w:r w:rsidRPr="00203B5E">
        <w:rPr>
          <w:rFonts w:ascii="Fira Sans" w:hAnsi="Fira Sans"/>
          <w:b/>
          <w:bCs/>
          <w:sz w:val="24"/>
          <w:szCs w:val="24"/>
          <w:u w:val="single"/>
        </w:rPr>
        <w:t>NOTE:</w:t>
      </w:r>
      <w:r w:rsidRPr="00203B5E">
        <w:rPr>
          <w:rFonts w:ascii="Fira Sans" w:hAnsi="Fira Sans"/>
          <w:sz w:val="24"/>
          <w:szCs w:val="24"/>
        </w:rPr>
        <w:t xml:space="preserve"> </w:t>
      </w:r>
      <w:r w:rsidRPr="00203B5E">
        <w:rPr>
          <w:rFonts w:ascii="Fira Sans" w:hAnsi="Fira Sans"/>
          <w:b/>
          <w:bCs/>
          <w:sz w:val="24"/>
          <w:szCs w:val="24"/>
        </w:rPr>
        <w:t>Each Respondent should review the following Exhibits to confirm Special Inspections required by the Architect and their Design Team.</w:t>
      </w:r>
    </w:p>
    <w:p w14:paraId="409D9B5D" w14:textId="6A2F393C" w:rsidR="00203B5E" w:rsidRPr="00203B5E" w:rsidRDefault="00203B5E" w:rsidP="00FE1CA6">
      <w:pPr>
        <w:spacing w:after="0"/>
        <w:rPr>
          <w:rFonts w:ascii="Fira Sans" w:hAnsi="Fira Sans"/>
          <w:i/>
          <w:iCs/>
          <w:sz w:val="24"/>
          <w:szCs w:val="24"/>
        </w:rPr>
      </w:pPr>
      <w:r w:rsidRPr="00203B5E">
        <w:rPr>
          <w:rFonts w:ascii="Fira Sans" w:hAnsi="Fira Sans"/>
          <w:i/>
          <w:iCs/>
          <w:sz w:val="24"/>
          <w:szCs w:val="24"/>
        </w:rPr>
        <w:tab/>
        <w:t>Exhibit F – Statement of Special Inspections – Architectural</w:t>
      </w:r>
    </w:p>
    <w:p w14:paraId="7643570F" w14:textId="683FBF8F" w:rsidR="00203B5E" w:rsidRDefault="00203B5E" w:rsidP="00FE1CA6">
      <w:pPr>
        <w:spacing w:after="0"/>
        <w:rPr>
          <w:rFonts w:ascii="Fira Sans" w:hAnsi="Fira Sans"/>
          <w:i/>
          <w:iCs/>
          <w:sz w:val="24"/>
          <w:szCs w:val="24"/>
        </w:rPr>
      </w:pPr>
      <w:r w:rsidRPr="00203B5E">
        <w:rPr>
          <w:rFonts w:ascii="Fira Sans" w:hAnsi="Fira Sans"/>
          <w:i/>
          <w:iCs/>
          <w:sz w:val="24"/>
          <w:szCs w:val="24"/>
        </w:rPr>
        <w:tab/>
        <w:t xml:space="preserve">Exhibit </w:t>
      </w:r>
      <w:r w:rsidR="0079062B">
        <w:rPr>
          <w:rFonts w:ascii="Fira Sans" w:hAnsi="Fira Sans"/>
          <w:i/>
          <w:iCs/>
          <w:sz w:val="24"/>
          <w:szCs w:val="24"/>
        </w:rPr>
        <w:t>G</w:t>
      </w:r>
      <w:r w:rsidRPr="00203B5E">
        <w:rPr>
          <w:rFonts w:ascii="Fira Sans" w:hAnsi="Fira Sans"/>
          <w:i/>
          <w:iCs/>
          <w:sz w:val="24"/>
          <w:szCs w:val="24"/>
        </w:rPr>
        <w:t xml:space="preserve"> - Statement of Special Inspections </w:t>
      </w:r>
      <w:r w:rsidR="003A6CE0">
        <w:rPr>
          <w:rFonts w:ascii="Fira Sans" w:hAnsi="Fira Sans"/>
          <w:i/>
          <w:iCs/>
          <w:sz w:val="24"/>
          <w:szCs w:val="24"/>
        </w:rPr>
        <w:t>–</w:t>
      </w:r>
      <w:r w:rsidRPr="00203B5E">
        <w:rPr>
          <w:rFonts w:ascii="Fira Sans" w:hAnsi="Fira Sans"/>
          <w:i/>
          <w:iCs/>
          <w:sz w:val="24"/>
          <w:szCs w:val="24"/>
        </w:rPr>
        <w:t xml:space="preserve"> Structural</w:t>
      </w:r>
    </w:p>
    <w:p w14:paraId="57F028D9" w14:textId="70A4BE58" w:rsidR="003A6CE0" w:rsidRDefault="003A6CE0" w:rsidP="00FE1CA6">
      <w:pPr>
        <w:spacing w:after="0"/>
        <w:rPr>
          <w:rFonts w:ascii="Fira Sans" w:hAnsi="Fira Sans"/>
          <w:i/>
          <w:iCs/>
          <w:sz w:val="24"/>
          <w:szCs w:val="24"/>
        </w:rPr>
      </w:pPr>
    </w:p>
    <w:p w14:paraId="7B27174C" w14:textId="4972E7BC" w:rsidR="003A6CE0" w:rsidRDefault="003A6CE0" w:rsidP="00FE1CA6">
      <w:pPr>
        <w:spacing w:after="0"/>
        <w:rPr>
          <w:rFonts w:ascii="Fira Sans" w:hAnsi="Fira Sans"/>
          <w:i/>
          <w:iCs/>
          <w:sz w:val="24"/>
          <w:szCs w:val="24"/>
        </w:rPr>
      </w:pPr>
      <w:r>
        <w:rPr>
          <w:rFonts w:ascii="Fira Sans" w:hAnsi="Fira Sans"/>
          <w:i/>
          <w:iCs/>
          <w:sz w:val="24"/>
          <w:szCs w:val="24"/>
        </w:rPr>
        <w:t xml:space="preserve">Please indicate the anticipated lump sum cost based on the unit costs outlined above </w:t>
      </w:r>
      <w:r w:rsidR="002811F9" w:rsidRPr="002811F9">
        <w:rPr>
          <w:rFonts w:ascii="Fira Sans" w:hAnsi="Fira Sans"/>
          <w:i/>
          <w:iCs/>
          <w:sz w:val="24"/>
          <w:szCs w:val="24"/>
        </w:rPr>
        <w:t xml:space="preserve">and project durations included </w:t>
      </w:r>
      <w:r w:rsidR="002811F9">
        <w:rPr>
          <w:rFonts w:ascii="Fira Sans" w:hAnsi="Fira Sans"/>
          <w:i/>
          <w:iCs/>
          <w:sz w:val="24"/>
          <w:szCs w:val="24"/>
        </w:rPr>
        <w:t>in</w:t>
      </w:r>
      <w:r w:rsidR="002811F9" w:rsidRPr="002811F9">
        <w:rPr>
          <w:rFonts w:ascii="Fira Sans" w:hAnsi="Fira Sans"/>
          <w:i/>
          <w:iCs/>
          <w:sz w:val="24"/>
          <w:szCs w:val="24"/>
        </w:rPr>
        <w:t xml:space="preserve"> the Construction Manager’s Construction Schedule</w:t>
      </w:r>
      <w:r w:rsidR="002811F9">
        <w:rPr>
          <w:rFonts w:ascii="Fira Sans" w:hAnsi="Fira Sans"/>
          <w:i/>
          <w:iCs/>
          <w:sz w:val="24"/>
          <w:szCs w:val="24"/>
        </w:rPr>
        <w:t>.</w:t>
      </w:r>
    </w:p>
    <w:p w14:paraId="49839BDD" w14:textId="58FF372A" w:rsidR="003A6CE0" w:rsidRDefault="003A6CE0" w:rsidP="00FE1CA6">
      <w:pPr>
        <w:spacing w:after="0"/>
        <w:rPr>
          <w:rFonts w:ascii="Fira Sans" w:hAnsi="Fira Sans"/>
          <w:i/>
          <w:iCs/>
          <w:sz w:val="24"/>
          <w:szCs w:val="24"/>
        </w:rPr>
      </w:pPr>
    </w:p>
    <w:p w14:paraId="51F423D8" w14:textId="5830F508" w:rsidR="003A6CE0" w:rsidRPr="00203B5E" w:rsidRDefault="003A6CE0" w:rsidP="00FE1CA6">
      <w:pPr>
        <w:spacing w:after="0"/>
        <w:rPr>
          <w:rFonts w:ascii="Fira Sans" w:hAnsi="Fira Sans"/>
          <w:i/>
          <w:iCs/>
          <w:sz w:val="24"/>
          <w:szCs w:val="24"/>
        </w:rPr>
      </w:pPr>
      <w:r>
        <w:rPr>
          <w:rFonts w:ascii="Fira Sans" w:hAnsi="Fira Sans"/>
          <w:i/>
          <w:iCs/>
          <w:sz w:val="24"/>
          <w:szCs w:val="24"/>
        </w:rPr>
        <w:t xml:space="preserve">Anticipated Lump Sum Cost = </w:t>
      </w:r>
      <w:r w:rsidR="002811F9" w:rsidRPr="002811F9">
        <w:rPr>
          <w:rFonts w:ascii="Fira Sans" w:hAnsi="Fira Sans"/>
          <w:i/>
          <w:iCs/>
          <w:sz w:val="24"/>
          <w:szCs w:val="24"/>
          <w:u w:val="single"/>
        </w:rPr>
        <w:t>$</w:t>
      </w:r>
      <w:r w:rsidRPr="002811F9">
        <w:rPr>
          <w:rFonts w:ascii="Fira Sans" w:hAnsi="Fira Sans"/>
          <w:i/>
          <w:iCs/>
          <w:sz w:val="24"/>
          <w:szCs w:val="24"/>
          <w:u w:val="single"/>
        </w:rPr>
        <w:t>__________________</w:t>
      </w:r>
      <w:r>
        <w:rPr>
          <w:rFonts w:ascii="Fira Sans" w:hAnsi="Fira Sans"/>
          <w:i/>
          <w:iCs/>
          <w:sz w:val="24"/>
          <w:szCs w:val="24"/>
        </w:rPr>
        <w:t>_</w:t>
      </w:r>
    </w:p>
    <w:p w14:paraId="698EE08F" w14:textId="77777777" w:rsidR="005E53D9" w:rsidRPr="005E53D9" w:rsidRDefault="005E53D9" w:rsidP="005E53D9">
      <w:pPr>
        <w:spacing w:before="200" w:line="360" w:lineRule="auto"/>
        <w:rPr>
          <w:rFonts w:ascii="Fira Sans" w:eastAsia="Times New Roman" w:hAnsi="Fira Sans"/>
          <w:b/>
          <w:position w:val="-1"/>
          <w:sz w:val="28"/>
          <w:szCs w:val="28"/>
          <w:u w:val="single"/>
        </w:rPr>
      </w:pPr>
      <w:r w:rsidRPr="005E53D9">
        <w:rPr>
          <w:rFonts w:ascii="Fira Sans" w:eastAsia="Times New Roman" w:hAnsi="Fira Sans"/>
          <w:b/>
          <w:position w:val="-1"/>
          <w:sz w:val="28"/>
          <w:szCs w:val="28"/>
          <w:u w:val="single"/>
        </w:rPr>
        <w:t>Submitted By:</w:t>
      </w:r>
    </w:p>
    <w:tbl>
      <w:tblPr>
        <w:tblStyle w:val="TableGrid"/>
        <w:tblW w:w="0" w:type="auto"/>
        <w:tblLook w:val="04A0" w:firstRow="1" w:lastRow="0" w:firstColumn="1" w:lastColumn="0" w:noHBand="0" w:noVBand="1"/>
      </w:tblPr>
      <w:tblGrid>
        <w:gridCol w:w="1525"/>
        <w:gridCol w:w="4500"/>
        <w:gridCol w:w="1350"/>
        <w:gridCol w:w="3415"/>
      </w:tblGrid>
      <w:tr w:rsidR="005E53D9" w:rsidRPr="005E53D9" w14:paraId="21F9DF9D" w14:textId="77777777" w:rsidTr="00223A1E">
        <w:trPr>
          <w:trHeight w:val="360"/>
        </w:trPr>
        <w:tc>
          <w:tcPr>
            <w:tcW w:w="1525" w:type="dxa"/>
            <w:shd w:val="clear" w:color="auto" w:fill="F2F2F2" w:themeFill="background1" w:themeFillShade="F2"/>
            <w:vAlign w:val="center"/>
          </w:tcPr>
          <w:p w14:paraId="2949CA1B" w14:textId="77777777" w:rsidR="005E53D9" w:rsidRPr="005E53D9" w:rsidRDefault="005E53D9" w:rsidP="00223A1E">
            <w:pPr>
              <w:pStyle w:val="NoSpacing"/>
              <w:rPr>
                <w:rFonts w:ascii="Fira Sans" w:hAnsi="Fira Sans"/>
                <w:b/>
                <w:bCs/>
              </w:rPr>
            </w:pPr>
            <w:r w:rsidRPr="005E53D9">
              <w:rPr>
                <w:rFonts w:ascii="Fira Sans" w:hAnsi="Fira Sans"/>
                <w:b/>
                <w:bCs/>
              </w:rPr>
              <w:t>Name</w:t>
            </w:r>
          </w:p>
        </w:tc>
        <w:tc>
          <w:tcPr>
            <w:tcW w:w="4500" w:type="dxa"/>
            <w:vAlign w:val="center"/>
          </w:tcPr>
          <w:p w14:paraId="0EDB46D4" w14:textId="77777777" w:rsidR="005E53D9" w:rsidRPr="005E53D9" w:rsidRDefault="005E53D9" w:rsidP="00223A1E">
            <w:pPr>
              <w:pStyle w:val="NoSpacing"/>
              <w:jc w:val="center"/>
              <w:rPr>
                <w:rFonts w:ascii="Fira Sans" w:hAnsi="Fira Sans"/>
                <w:b/>
                <w:bCs/>
              </w:rPr>
            </w:pPr>
          </w:p>
        </w:tc>
        <w:tc>
          <w:tcPr>
            <w:tcW w:w="1350" w:type="dxa"/>
            <w:shd w:val="clear" w:color="auto" w:fill="F2F2F2" w:themeFill="background1" w:themeFillShade="F2"/>
            <w:vAlign w:val="center"/>
          </w:tcPr>
          <w:p w14:paraId="0D38DE67" w14:textId="77777777" w:rsidR="005E53D9" w:rsidRPr="005E53D9" w:rsidRDefault="005E53D9" w:rsidP="00223A1E">
            <w:pPr>
              <w:pStyle w:val="NoSpacing"/>
              <w:rPr>
                <w:rFonts w:ascii="Fira Sans" w:hAnsi="Fira Sans"/>
                <w:b/>
                <w:bCs/>
              </w:rPr>
            </w:pPr>
            <w:r w:rsidRPr="005E53D9">
              <w:rPr>
                <w:rFonts w:ascii="Fira Sans" w:hAnsi="Fira Sans"/>
                <w:b/>
                <w:bCs/>
              </w:rPr>
              <w:t>Title</w:t>
            </w:r>
          </w:p>
        </w:tc>
        <w:tc>
          <w:tcPr>
            <w:tcW w:w="3415" w:type="dxa"/>
            <w:vAlign w:val="center"/>
          </w:tcPr>
          <w:p w14:paraId="59B8CF69" w14:textId="77777777" w:rsidR="005E53D9" w:rsidRPr="005E53D9" w:rsidRDefault="005E53D9" w:rsidP="00223A1E">
            <w:pPr>
              <w:pStyle w:val="NoSpacing"/>
              <w:jc w:val="center"/>
              <w:rPr>
                <w:rFonts w:ascii="Fira Sans" w:hAnsi="Fira Sans"/>
                <w:b/>
                <w:bCs/>
              </w:rPr>
            </w:pPr>
          </w:p>
        </w:tc>
      </w:tr>
      <w:tr w:rsidR="005E53D9" w:rsidRPr="005E53D9" w14:paraId="411F040C" w14:textId="77777777" w:rsidTr="00223A1E">
        <w:trPr>
          <w:trHeight w:val="360"/>
        </w:trPr>
        <w:tc>
          <w:tcPr>
            <w:tcW w:w="1525" w:type="dxa"/>
            <w:shd w:val="clear" w:color="auto" w:fill="F2F2F2" w:themeFill="background1" w:themeFillShade="F2"/>
            <w:vAlign w:val="center"/>
          </w:tcPr>
          <w:p w14:paraId="0A04562A" w14:textId="77777777" w:rsidR="005E53D9" w:rsidRPr="005E53D9" w:rsidRDefault="005E53D9" w:rsidP="00223A1E">
            <w:pPr>
              <w:pStyle w:val="NoSpacing"/>
              <w:rPr>
                <w:rFonts w:ascii="Fira Sans" w:hAnsi="Fira Sans"/>
                <w:b/>
                <w:bCs/>
              </w:rPr>
            </w:pPr>
            <w:r w:rsidRPr="005E53D9">
              <w:rPr>
                <w:rFonts w:ascii="Fira Sans" w:hAnsi="Fira Sans"/>
                <w:b/>
                <w:bCs/>
              </w:rPr>
              <w:t>Signature</w:t>
            </w:r>
          </w:p>
        </w:tc>
        <w:tc>
          <w:tcPr>
            <w:tcW w:w="4500" w:type="dxa"/>
            <w:vAlign w:val="center"/>
          </w:tcPr>
          <w:p w14:paraId="636A51B6" w14:textId="77777777" w:rsidR="005E53D9" w:rsidRPr="005E53D9" w:rsidRDefault="005E53D9" w:rsidP="00223A1E">
            <w:pPr>
              <w:pStyle w:val="NoSpacing"/>
              <w:jc w:val="center"/>
              <w:rPr>
                <w:rFonts w:ascii="Fira Sans" w:hAnsi="Fira Sans"/>
                <w:b/>
                <w:bCs/>
              </w:rPr>
            </w:pPr>
          </w:p>
        </w:tc>
        <w:tc>
          <w:tcPr>
            <w:tcW w:w="1350" w:type="dxa"/>
            <w:shd w:val="clear" w:color="auto" w:fill="F2F2F2" w:themeFill="background1" w:themeFillShade="F2"/>
            <w:vAlign w:val="center"/>
          </w:tcPr>
          <w:p w14:paraId="00CDA5C3" w14:textId="77777777" w:rsidR="005E53D9" w:rsidRPr="005E53D9" w:rsidRDefault="005E53D9" w:rsidP="00223A1E">
            <w:pPr>
              <w:pStyle w:val="NoSpacing"/>
              <w:rPr>
                <w:rFonts w:ascii="Fira Sans" w:hAnsi="Fira Sans"/>
                <w:b/>
                <w:bCs/>
              </w:rPr>
            </w:pPr>
            <w:r w:rsidRPr="005E53D9">
              <w:rPr>
                <w:rFonts w:ascii="Fira Sans" w:hAnsi="Fira Sans"/>
                <w:b/>
                <w:bCs/>
              </w:rPr>
              <w:t>Date</w:t>
            </w:r>
          </w:p>
        </w:tc>
        <w:tc>
          <w:tcPr>
            <w:tcW w:w="3415" w:type="dxa"/>
            <w:vAlign w:val="center"/>
          </w:tcPr>
          <w:p w14:paraId="6C5CD9DE" w14:textId="77777777" w:rsidR="005E53D9" w:rsidRPr="005E53D9" w:rsidRDefault="005E53D9" w:rsidP="00223A1E">
            <w:pPr>
              <w:pStyle w:val="NoSpacing"/>
              <w:jc w:val="center"/>
              <w:rPr>
                <w:rFonts w:ascii="Fira Sans" w:hAnsi="Fira Sans"/>
                <w:b/>
                <w:bCs/>
              </w:rPr>
            </w:pPr>
          </w:p>
        </w:tc>
      </w:tr>
    </w:tbl>
    <w:p w14:paraId="2F643D59" w14:textId="77777777" w:rsidR="00FE1CA6" w:rsidRPr="005E53D9" w:rsidRDefault="00FE1CA6" w:rsidP="00FE1CA6">
      <w:pPr>
        <w:spacing w:after="0"/>
        <w:rPr>
          <w:rFonts w:ascii="Fira Sans" w:hAnsi="Fira Sans"/>
          <w:sz w:val="24"/>
          <w:szCs w:val="24"/>
        </w:rPr>
      </w:pPr>
    </w:p>
    <w:p w14:paraId="339252F4" w14:textId="77777777" w:rsidR="00FE1CA6" w:rsidRPr="005E53D9" w:rsidRDefault="00FE1CA6" w:rsidP="00FE1CA6">
      <w:pPr>
        <w:spacing w:after="0"/>
        <w:rPr>
          <w:rFonts w:ascii="Fira Sans" w:hAnsi="Fira Sans"/>
          <w:sz w:val="24"/>
          <w:szCs w:val="24"/>
        </w:rPr>
      </w:pPr>
    </w:p>
    <w:p w14:paraId="6A9429BA" w14:textId="77777777" w:rsidR="00CE143B" w:rsidRPr="005E53D9" w:rsidRDefault="00CE143B">
      <w:pPr>
        <w:rPr>
          <w:rFonts w:ascii="Fira Sans" w:hAnsi="Fira Sans"/>
        </w:rPr>
      </w:pPr>
    </w:p>
    <w:sectPr w:rsidR="00CE143B" w:rsidRPr="005E53D9" w:rsidSect="00FE1CA6">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97247" w14:textId="77777777" w:rsidR="004F37EC" w:rsidRDefault="004F37EC" w:rsidP="00C46243">
      <w:pPr>
        <w:spacing w:after="0" w:line="240" w:lineRule="auto"/>
      </w:pPr>
      <w:r>
        <w:separator/>
      </w:r>
    </w:p>
  </w:endnote>
  <w:endnote w:type="continuationSeparator" w:id="0">
    <w:p w14:paraId="63F97688" w14:textId="77777777" w:rsidR="004F37EC" w:rsidRDefault="004F37EC" w:rsidP="00C46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FA3A" w14:textId="77777777" w:rsidR="00FB2BE8" w:rsidRDefault="00FB2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7003" w14:textId="77777777" w:rsidR="00C46243" w:rsidRPr="009C6EF2" w:rsidRDefault="00C46243" w:rsidP="00C46243">
    <w:pPr>
      <w:pStyle w:val="Footer"/>
      <w:pageBreakBefore/>
      <w:rPr>
        <w:rFonts w:ascii="Fira Sans" w:hAnsi="Fira Sans"/>
        <w:b/>
        <w:bCs/>
        <w:sz w:val="20"/>
        <w:szCs w:val="20"/>
      </w:rPr>
    </w:pPr>
    <w:r w:rsidRPr="009C6EF2">
      <w:rPr>
        <w:rFonts w:ascii="Fira Sans" w:hAnsi="Fira Sans"/>
        <w:b/>
        <w:bCs/>
        <w:sz w:val="20"/>
        <w:szCs w:val="20"/>
      </w:rPr>
      <w:t>Town of</w:t>
    </w:r>
    <w:r>
      <w:rPr>
        <w:rFonts w:ascii="Fira Sans" w:hAnsi="Fira Sans"/>
        <w:b/>
        <w:bCs/>
        <w:sz w:val="20"/>
        <w:szCs w:val="20"/>
      </w:rPr>
      <w:t xml:space="preserve"> Sherman &amp; Sherman School Building Committee</w:t>
    </w:r>
  </w:p>
  <w:p w14:paraId="1604045A" w14:textId="7C1AB89A" w:rsidR="00C46243" w:rsidRPr="00FB2BE8" w:rsidRDefault="004D2D4E" w:rsidP="00C46243">
    <w:pPr>
      <w:pStyle w:val="Footer"/>
      <w:pageBreakBefore/>
      <w:tabs>
        <w:tab w:val="clear" w:pos="9360"/>
        <w:tab w:val="right" w:pos="10800"/>
      </w:tabs>
      <w:rPr>
        <w:rFonts w:ascii="Fira Sans" w:hAnsi="Fira Sans"/>
        <w:b/>
        <w:bCs/>
        <w:sz w:val="20"/>
        <w:szCs w:val="20"/>
      </w:rPr>
    </w:pPr>
    <w:r w:rsidRPr="00FB2BE8">
      <w:rPr>
        <w:rFonts w:ascii="Fira Sans" w:hAnsi="Fira Sans"/>
        <w:b/>
        <w:bCs/>
        <w:sz w:val="20"/>
        <w:szCs w:val="20"/>
      </w:rPr>
      <w:t>Independent Materials Testing &amp; Special Inspection Services</w:t>
    </w:r>
    <w:r w:rsidR="00C46243" w:rsidRPr="00FB2BE8">
      <w:rPr>
        <w:rFonts w:ascii="Fira Sans" w:hAnsi="Fira Sans"/>
        <w:b/>
        <w:bCs/>
        <w:sz w:val="20"/>
        <w:szCs w:val="20"/>
      </w:rPr>
      <w:tab/>
    </w:r>
  </w:p>
  <w:p w14:paraId="7C281C17" w14:textId="1529E4C1" w:rsidR="00C46243" w:rsidRPr="00C46243" w:rsidRDefault="00C46243" w:rsidP="00C46243">
    <w:pPr>
      <w:pStyle w:val="Footer"/>
      <w:rPr>
        <w:lang w:val="fr-FR"/>
      </w:rPr>
    </w:pPr>
    <w:r w:rsidRPr="00FB2BE8">
      <w:rPr>
        <w:rFonts w:ascii="Fira Sans" w:hAnsi="Fira Sans"/>
        <w:b/>
        <w:bCs/>
        <w:sz w:val="20"/>
        <w:szCs w:val="20"/>
        <w:lang w:val="fr-FR"/>
      </w:rPr>
      <w:t xml:space="preserve">RFQ/P </w:t>
    </w:r>
    <w:r w:rsidR="004D2D4E" w:rsidRPr="00FB2BE8">
      <w:rPr>
        <w:rFonts w:ascii="Fira Sans" w:hAnsi="Fira Sans"/>
        <w:b/>
        <w:bCs/>
        <w:sz w:val="20"/>
        <w:szCs w:val="20"/>
        <w:lang w:val="fr-FR"/>
      </w:rPr>
      <w:t>#</w:t>
    </w:r>
    <w:r w:rsidR="00FB2BE8" w:rsidRPr="00FB2BE8">
      <w:rPr>
        <w:rFonts w:ascii="Fira Sans" w:hAnsi="Fira Sans"/>
        <w:b/>
        <w:bCs/>
        <w:sz w:val="20"/>
        <w:szCs w:val="20"/>
        <w:lang w:val="fr-FR"/>
      </w:rPr>
      <w:t xml:space="preserve">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10E9" w14:textId="77777777" w:rsidR="00FB2BE8" w:rsidRDefault="00FB2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E25B" w14:textId="77777777" w:rsidR="004F37EC" w:rsidRDefault="004F37EC" w:rsidP="00C46243">
      <w:pPr>
        <w:spacing w:after="0" w:line="240" w:lineRule="auto"/>
      </w:pPr>
      <w:r>
        <w:separator/>
      </w:r>
    </w:p>
  </w:footnote>
  <w:footnote w:type="continuationSeparator" w:id="0">
    <w:p w14:paraId="05DDCD62" w14:textId="77777777" w:rsidR="004F37EC" w:rsidRDefault="004F37EC" w:rsidP="00C46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96AD" w14:textId="77777777" w:rsidR="00FB2BE8" w:rsidRDefault="00FB2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76BD" w14:textId="77777777" w:rsidR="00FB2BE8" w:rsidRDefault="00FB2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2A63" w14:textId="77777777" w:rsidR="00FB2BE8" w:rsidRDefault="00FB2B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A6"/>
    <w:rsid w:val="00101B4E"/>
    <w:rsid w:val="00203B5E"/>
    <w:rsid w:val="002811F9"/>
    <w:rsid w:val="003A6CE0"/>
    <w:rsid w:val="004D2D4E"/>
    <w:rsid w:val="004F37EC"/>
    <w:rsid w:val="005253C1"/>
    <w:rsid w:val="005E53D9"/>
    <w:rsid w:val="00617CA1"/>
    <w:rsid w:val="0079062B"/>
    <w:rsid w:val="00935E28"/>
    <w:rsid w:val="0098621E"/>
    <w:rsid w:val="009E3D1E"/>
    <w:rsid w:val="00C46243"/>
    <w:rsid w:val="00CE143B"/>
    <w:rsid w:val="00CE2CE2"/>
    <w:rsid w:val="00D42192"/>
    <w:rsid w:val="00DA6333"/>
    <w:rsid w:val="00E17C2C"/>
    <w:rsid w:val="00EF774B"/>
    <w:rsid w:val="00FB2BE8"/>
    <w:rsid w:val="00FE1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4A9D"/>
  <w15:chartTrackingRefBased/>
  <w15:docId w15:val="{77AF5CAE-048E-4460-8E6E-ABB19232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CA6"/>
  </w:style>
  <w:style w:type="paragraph" w:styleId="Heading1">
    <w:name w:val="heading 1"/>
    <w:basedOn w:val="Normal"/>
    <w:next w:val="Normal"/>
    <w:link w:val="Heading1Char"/>
    <w:uiPriority w:val="9"/>
    <w:qFormat/>
    <w:rsid w:val="00FE1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CA6"/>
    <w:rPr>
      <w:rFonts w:eastAsiaTheme="majorEastAsia" w:cstheme="majorBidi"/>
      <w:color w:val="272727" w:themeColor="text1" w:themeTint="D8"/>
    </w:rPr>
  </w:style>
  <w:style w:type="paragraph" w:styleId="Title">
    <w:name w:val="Title"/>
    <w:basedOn w:val="Normal"/>
    <w:next w:val="Normal"/>
    <w:link w:val="TitleChar"/>
    <w:uiPriority w:val="10"/>
    <w:qFormat/>
    <w:rsid w:val="00FE1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CA6"/>
    <w:pPr>
      <w:spacing w:before="160"/>
      <w:jc w:val="center"/>
    </w:pPr>
    <w:rPr>
      <w:i/>
      <w:iCs/>
      <w:color w:val="404040" w:themeColor="text1" w:themeTint="BF"/>
    </w:rPr>
  </w:style>
  <w:style w:type="character" w:customStyle="1" w:styleId="QuoteChar">
    <w:name w:val="Quote Char"/>
    <w:basedOn w:val="DefaultParagraphFont"/>
    <w:link w:val="Quote"/>
    <w:uiPriority w:val="29"/>
    <w:rsid w:val="00FE1CA6"/>
    <w:rPr>
      <w:i/>
      <w:iCs/>
      <w:color w:val="404040" w:themeColor="text1" w:themeTint="BF"/>
    </w:rPr>
  </w:style>
  <w:style w:type="paragraph" w:styleId="ListParagraph">
    <w:name w:val="List Paragraph"/>
    <w:basedOn w:val="Normal"/>
    <w:uiPriority w:val="34"/>
    <w:qFormat/>
    <w:rsid w:val="00FE1CA6"/>
    <w:pPr>
      <w:ind w:left="720"/>
      <w:contextualSpacing/>
    </w:pPr>
  </w:style>
  <w:style w:type="character" w:styleId="IntenseEmphasis">
    <w:name w:val="Intense Emphasis"/>
    <w:basedOn w:val="DefaultParagraphFont"/>
    <w:uiPriority w:val="21"/>
    <w:qFormat/>
    <w:rsid w:val="00FE1CA6"/>
    <w:rPr>
      <w:i/>
      <w:iCs/>
      <w:color w:val="0F4761" w:themeColor="accent1" w:themeShade="BF"/>
    </w:rPr>
  </w:style>
  <w:style w:type="paragraph" w:styleId="IntenseQuote">
    <w:name w:val="Intense Quote"/>
    <w:basedOn w:val="Normal"/>
    <w:next w:val="Normal"/>
    <w:link w:val="IntenseQuoteChar"/>
    <w:uiPriority w:val="30"/>
    <w:qFormat/>
    <w:rsid w:val="00FE1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CA6"/>
    <w:rPr>
      <w:i/>
      <w:iCs/>
      <w:color w:val="0F4761" w:themeColor="accent1" w:themeShade="BF"/>
    </w:rPr>
  </w:style>
  <w:style w:type="character" w:styleId="IntenseReference">
    <w:name w:val="Intense Reference"/>
    <w:basedOn w:val="DefaultParagraphFont"/>
    <w:uiPriority w:val="32"/>
    <w:qFormat/>
    <w:rsid w:val="00FE1CA6"/>
    <w:rPr>
      <w:b/>
      <w:bCs/>
      <w:smallCaps/>
      <w:color w:val="0F4761" w:themeColor="accent1" w:themeShade="BF"/>
      <w:spacing w:val="5"/>
    </w:rPr>
  </w:style>
  <w:style w:type="paragraph" w:styleId="Header">
    <w:name w:val="header"/>
    <w:basedOn w:val="Normal"/>
    <w:link w:val="HeaderChar"/>
    <w:uiPriority w:val="99"/>
    <w:unhideWhenUsed/>
    <w:rsid w:val="00C46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243"/>
  </w:style>
  <w:style w:type="paragraph" w:styleId="Footer">
    <w:name w:val="footer"/>
    <w:basedOn w:val="Normal"/>
    <w:link w:val="FooterChar"/>
    <w:uiPriority w:val="99"/>
    <w:unhideWhenUsed/>
    <w:rsid w:val="00C46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243"/>
  </w:style>
  <w:style w:type="table" w:styleId="TableGrid">
    <w:name w:val="Table Grid"/>
    <w:basedOn w:val="TableNormal"/>
    <w:uiPriority w:val="39"/>
    <w:rsid w:val="00101B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1B4E"/>
    <w:pPr>
      <w:widowControl w:val="0"/>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dc:creator>
  <cp:keywords/>
  <dc:description/>
  <cp:lastModifiedBy>Tim Laughlin</cp:lastModifiedBy>
  <cp:revision>3</cp:revision>
  <dcterms:created xsi:type="dcterms:W3CDTF">2025-10-08T20:00:00Z</dcterms:created>
  <dcterms:modified xsi:type="dcterms:W3CDTF">2025-10-11T00:02:00Z</dcterms:modified>
</cp:coreProperties>
</file>